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345AD" w14:textId="77777777" w:rsidR="004F596B" w:rsidRDefault="004F596B"/>
    <w:p w14:paraId="4024D25E" w14:textId="77777777" w:rsidR="004B058D" w:rsidRDefault="004B058D"/>
    <w:p w14:paraId="5FA735CA" w14:textId="77777777" w:rsidR="004B058D" w:rsidRDefault="004B058D"/>
    <w:p w14:paraId="2CC777D3" w14:textId="77777777" w:rsidR="004B058D" w:rsidRDefault="004B058D"/>
    <w:p w14:paraId="7B4CB3A3" w14:textId="77777777" w:rsidR="004B058D" w:rsidRDefault="004B058D"/>
    <w:p w14:paraId="48947A30" w14:textId="77777777" w:rsidR="004B058D" w:rsidRPr="003C6EB6" w:rsidRDefault="004B058D">
      <w:pPr>
        <w:rPr>
          <w:rFonts w:ascii="Arial" w:hAnsi="Arial" w:cs="Arial"/>
        </w:rPr>
      </w:pPr>
    </w:p>
    <w:p w14:paraId="03205497" w14:textId="77777777" w:rsidR="004B058D" w:rsidRPr="003C6EB6" w:rsidRDefault="004B058D">
      <w:pPr>
        <w:rPr>
          <w:rFonts w:ascii="Arial" w:hAnsi="Arial" w:cs="Arial"/>
        </w:rPr>
      </w:pPr>
    </w:p>
    <w:p w14:paraId="0A59CD78" w14:textId="77777777" w:rsidR="004B058D" w:rsidRPr="003C6EB6" w:rsidRDefault="004B058D">
      <w:pPr>
        <w:rPr>
          <w:rFonts w:ascii="Arial" w:hAnsi="Arial" w:cs="Arial"/>
        </w:rPr>
      </w:pPr>
    </w:p>
    <w:p w14:paraId="322C394E" w14:textId="77777777" w:rsidR="004B058D" w:rsidRPr="003C6EB6" w:rsidRDefault="004B058D">
      <w:pPr>
        <w:rPr>
          <w:rFonts w:ascii="Arial" w:hAnsi="Arial" w:cs="Arial"/>
        </w:rPr>
      </w:pPr>
    </w:p>
    <w:p w14:paraId="659F4575" w14:textId="77777777" w:rsidR="004B058D" w:rsidRPr="003C6EB6" w:rsidRDefault="004B058D">
      <w:pPr>
        <w:rPr>
          <w:rFonts w:ascii="Arial" w:hAnsi="Arial" w:cs="Arial"/>
        </w:rPr>
      </w:pPr>
    </w:p>
    <w:p w14:paraId="2A388C2F" w14:textId="77777777" w:rsidR="004B058D" w:rsidRPr="003C6EB6" w:rsidRDefault="004B058D" w:rsidP="001320A0">
      <w:pPr>
        <w:jc w:val="center"/>
        <w:rPr>
          <w:rFonts w:ascii="Arial" w:hAnsi="Arial" w:cs="Arial"/>
        </w:rPr>
      </w:pPr>
    </w:p>
    <w:p w14:paraId="5666ADCE" w14:textId="77777777" w:rsidR="004B058D" w:rsidRPr="003C6EB6" w:rsidRDefault="004B058D">
      <w:pPr>
        <w:rPr>
          <w:rFonts w:ascii="Arial" w:hAnsi="Arial" w:cs="Arial"/>
        </w:rPr>
      </w:pPr>
    </w:p>
    <w:p w14:paraId="3C26A3A9" w14:textId="77777777" w:rsidR="004B058D" w:rsidRPr="003C6EB6" w:rsidRDefault="004B058D">
      <w:pPr>
        <w:rPr>
          <w:rFonts w:ascii="Arial" w:hAnsi="Arial" w:cs="Arial"/>
        </w:rPr>
      </w:pPr>
    </w:p>
    <w:p w14:paraId="31614C7C" w14:textId="77777777" w:rsidR="004B058D" w:rsidRPr="003C6EB6" w:rsidRDefault="004B058D">
      <w:pPr>
        <w:rPr>
          <w:rFonts w:ascii="Arial" w:hAnsi="Arial" w:cs="Arial"/>
        </w:rPr>
      </w:pPr>
    </w:p>
    <w:p w14:paraId="7CBFEC76" w14:textId="77777777" w:rsidR="004B058D" w:rsidRPr="003C6EB6" w:rsidRDefault="004B058D">
      <w:pPr>
        <w:rPr>
          <w:rFonts w:ascii="Arial" w:hAnsi="Arial" w:cs="Arial"/>
        </w:rPr>
      </w:pPr>
    </w:p>
    <w:p w14:paraId="63C22C07" w14:textId="70382CB6" w:rsidR="0045642B" w:rsidRPr="003C6EB6" w:rsidRDefault="00BA6FD2" w:rsidP="0093752B">
      <w:pPr>
        <w:jc w:val="center"/>
        <w:rPr>
          <w:rFonts w:ascii="Arial" w:hAnsi="Arial" w:cs="Arial"/>
          <w:bCs/>
          <w:sz w:val="32"/>
          <w:szCs w:val="32"/>
        </w:rPr>
      </w:pPr>
      <w:r>
        <w:rPr>
          <w:rFonts w:ascii="Arial" w:hAnsi="Arial" w:cs="Arial"/>
          <w:b/>
          <w:sz w:val="52"/>
          <w:szCs w:val="52"/>
        </w:rPr>
        <w:t>IPPF</w:t>
      </w:r>
      <w:r w:rsidR="0047092B">
        <w:rPr>
          <w:rFonts w:ascii="Arial" w:hAnsi="Arial" w:cs="Arial"/>
          <w:b/>
          <w:sz w:val="52"/>
          <w:szCs w:val="52"/>
        </w:rPr>
        <w:t xml:space="preserve">: </w:t>
      </w:r>
      <w:r w:rsidR="007F0106">
        <w:rPr>
          <w:rFonts w:ascii="Arial" w:hAnsi="Arial" w:cs="Arial"/>
          <w:b/>
          <w:sz w:val="52"/>
          <w:szCs w:val="52"/>
        </w:rPr>
        <w:t>Audit</w:t>
      </w:r>
      <w:r w:rsidR="003E4123">
        <w:rPr>
          <w:rFonts w:ascii="Arial" w:hAnsi="Arial" w:cs="Arial"/>
          <w:b/>
          <w:sz w:val="52"/>
          <w:szCs w:val="52"/>
        </w:rPr>
        <w:t xml:space="preserve"> </w:t>
      </w:r>
      <w:r w:rsidR="00DA4EA6">
        <w:rPr>
          <w:rFonts w:ascii="Arial" w:hAnsi="Arial" w:cs="Arial"/>
          <w:b/>
          <w:sz w:val="52"/>
          <w:szCs w:val="52"/>
        </w:rPr>
        <w:t>in Sudan</w:t>
      </w:r>
    </w:p>
    <w:p w14:paraId="308097B6" w14:textId="77777777" w:rsidR="00260243" w:rsidRPr="003C6EB6" w:rsidRDefault="00260243" w:rsidP="004B058D">
      <w:pPr>
        <w:jc w:val="center"/>
        <w:rPr>
          <w:rFonts w:ascii="Arial" w:hAnsi="Arial" w:cs="Arial"/>
          <w:b/>
          <w:sz w:val="52"/>
          <w:szCs w:val="52"/>
        </w:rPr>
      </w:pPr>
    </w:p>
    <w:p w14:paraId="5048F736" w14:textId="56C1A266" w:rsidR="004B058D" w:rsidRPr="003C6EB6" w:rsidRDefault="004B058D" w:rsidP="004B058D">
      <w:pPr>
        <w:jc w:val="center"/>
        <w:rPr>
          <w:rFonts w:ascii="Arial" w:hAnsi="Arial" w:cs="Arial"/>
          <w:b/>
          <w:sz w:val="52"/>
          <w:szCs w:val="52"/>
        </w:rPr>
      </w:pPr>
      <w:r w:rsidRPr="003C6EB6">
        <w:rPr>
          <w:rFonts w:ascii="Arial" w:hAnsi="Arial" w:cs="Arial"/>
          <w:b/>
          <w:sz w:val="52"/>
          <w:szCs w:val="52"/>
        </w:rPr>
        <w:t>R</w:t>
      </w:r>
      <w:r w:rsidR="00E52A8D" w:rsidRPr="003C6EB6">
        <w:rPr>
          <w:rFonts w:ascii="Arial" w:hAnsi="Arial" w:cs="Arial"/>
          <w:b/>
          <w:sz w:val="52"/>
          <w:szCs w:val="52"/>
        </w:rPr>
        <w:t xml:space="preserve">equest </w:t>
      </w:r>
      <w:r w:rsidR="00B86D8C" w:rsidRPr="003C6EB6">
        <w:rPr>
          <w:rFonts w:ascii="Arial" w:hAnsi="Arial" w:cs="Arial"/>
          <w:b/>
          <w:sz w:val="52"/>
          <w:szCs w:val="52"/>
        </w:rPr>
        <w:t>f</w:t>
      </w:r>
      <w:r w:rsidR="00E52A8D" w:rsidRPr="003C6EB6">
        <w:rPr>
          <w:rFonts w:ascii="Arial" w:hAnsi="Arial" w:cs="Arial"/>
          <w:b/>
          <w:sz w:val="52"/>
          <w:szCs w:val="52"/>
        </w:rPr>
        <w:t xml:space="preserve">or </w:t>
      </w:r>
      <w:r w:rsidR="000F35CB" w:rsidRPr="003C6EB6">
        <w:rPr>
          <w:rFonts w:ascii="Arial" w:hAnsi="Arial" w:cs="Arial"/>
          <w:b/>
          <w:sz w:val="52"/>
          <w:szCs w:val="52"/>
        </w:rPr>
        <w:t>Proposal</w:t>
      </w:r>
      <w:r w:rsidR="002C1AD6" w:rsidRPr="003C6EB6">
        <w:rPr>
          <w:rFonts w:ascii="Arial" w:hAnsi="Arial" w:cs="Arial"/>
          <w:b/>
          <w:sz w:val="52"/>
          <w:szCs w:val="52"/>
        </w:rPr>
        <w:t xml:space="preserve"> </w:t>
      </w:r>
    </w:p>
    <w:p w14:paraId="1A40A125" w14:textId="77777777" w:rsidR="004B058D" w:rsidRPr="003C6EB6" w:rsidRDefault="004B058D" w:rsidP="004B058D">
      <w:pPr>
        <w:jc w:val="center"/>
        <w:rPr>
          <w:rFonts w:ascii="Arial" w:hAnsi="Arial" w:cs="Arial"/>
          <w:b/>
          <w:sz w:val="52"/>
          <w:szCs w:val="52"/>
        </w:rPr>
      </w:pPr>
    </w:p>
    <w:p w14:paraId="3C72C9B4" w14:textId="77777777" w:rsidR="004B058D" w:rsidRPr="003C6EB6" w:rsidRDefault="004B058D" w:rsidP="004B058D">
      <w:pPr>
        <w:jc w:val="center"/>
        <w:rPr>
          <w:rFonts w:ascii="Arial" w:hAnsi="Arial" w:cs="Arial"/>
          <w:b/>
          <w:sz w:val="52"/>
          <w:szCs w:val="52"/>
        </w:rPr>
      </w:pPr>
    </w:p>
    <w:p w14:paraId="03CE986D" w14:textId="1C76A797" w:rsidR="00F2152C" w:rsidRPr="003C6EB6" w:rsidRDefault="00F2152C" w:rsidP="004B058D">
      <w:pPr>
        <w:tabs>
          <w:tab w:val="left" w:pos="7200"/>
        </w:tabs>
        <w:rPr>
          <w:rFonts w:ascii="Arial" w:hAnsi="Arial" w:cs="Arial"/>
          <w:sz w:val="52"/>
          <w:szCs w:val="52"/>
        </w:rPr>
      </w:pPr>
    </w:p>
    <w:p w14:paraId="1085B639" w14:textId="06B0DF62" w:rsidR="00E624E4" w:rsidRPr="003C6EB6" w:rsidRDefault="0093752B" w:rsidP="00F2152C">
      <w:pPr>
        <w:tabs>
          <w:tab w:val="left" w:pos="7200"/>
        </w:tabs>
        <w:jc w:val="center"/>
        <w:rPr>
          <w:rFonts w:ascii="Arial" w:hAnsi="Arial" w:cs="Arial"/>
          <w:sz w:val="28"/>
          <w:szCs w:val="28"/>
        </w:rPr>
      </w:pPr>
      <w:r>
        <w:rPr>
          <w:rFonts w:ascii="Arial" w:hAnsi="Arial" w:cs="Arial"/>
          <w:sz w:val="28"/>
          <w:szCs w:val="28"/>
        </w:rPr>
        <w:t>International Planned Parenthood Federation (IPPF)</w:t>
      </w:r>
    </w:p>
    <w:p w14:paraId="74FE6FD9" w14:textId="7830EAF7" w:rsidR="00D27BD1" w:rsidRDefault="00D27BD1" w:rsidP="00F2152C">
      <w:pPr>
        <w:tabs>
          <w:tab w:val="left" w:pos="7200"/>
        </w:tabs>
        <w:jc w:val="center"/>
        <w:rPr>
          <w:rFonts w:ascii="Arial" w:hAnsi="Arial" w:cs="Arial"/>
          <w:sz w:val="28"/>
          <w:szCs w:val="28"/>
        </w:rPr>
      </w:pPr>
      <w:r w:rsidRPr="00D27BD1">
        <w:rPr>
          <w:rFonts w:ascii="Arial" w:hAnsi="Arial" w:cs="Arial"/>
          <w:sz w:val="28"/>
          <w:szCs w:val="28"/>
        </w:rPr>
        <w:t xml:space="preserve">4 </w:t>
      </w:r>
      <w:r w:rsidR="00401B84" w:rsidRPr="00D27BD1">
        <w:rPr>
          <w:rFonts w:ascii="Arial" w:hAnsi="Arial" w:cs="Arial"/>
          <w:sz w:val="28"/>
          <w:szCs w:val="28"/>
        </w:rPr>
        <w:t>Newham’s</w:t>
      </w:r>
      <w:r w:rsidRPr="00D27BD1">
        <w:rPr>
          <w:rFonts w:ascii="Arial" w:hAnsi="Arial" w:cs="Arial"/>
          <w:sz w:val="28"/>
          <w:szCs w:val="28"/>
        </w:rPr>
        <w:t xml:space="preserve"> Row, London, SE1 3UZ</w:t>
      </w:r>
    </w:p>
    <w:p w14:paraId="15E8AB43" w14:textId="58FEFECA" w:rsidR="004B058D" w:rsidRPr="003C6EB6" w:rsidRDefault="00D27BD1" w:rsidP="00F2152C">
      <w:pPr>
        <w:tabs>
          <w:tab w:val="left" w:pos="7200"/>
        </w:tabs>
        <w:jc w:val="center"/>
        <w:rPr>
          <w:rFonts w:ascii="Arial" w:hAnsi="Arial" w:cs="Arial"/>
          <w:sz w:val="28"/>
          <w:szCs w:val="28"/>
        </w:rPr>
      </w:pPr>
      <w:r>
        <w:rPr>
          <w:rFonts w:ascii="Arial" w:hAnsi="Arial" w:cs="Arial"/>
          <w:sz w:val="28"/>
          <w:szCs w:val="28"/>
        </w:rPr>
        <w:t>Email: vsadler@ippf.org</w:t>
      </w:r>
      <w:r w:rsidR="0045642B" w:rsidRPr="003C6EB6">
        <w:rPr>
          <w:rFonts w:ascii="Arial" w:hAnsi="Arial" w:cs="Arial"/>
          <w:sz w:val="28"/>
          <w:szCs w:val="28"/>
        </w:rPr>
        <w:t xml:space="preserve"> </w:t>
      </w:r>
    </w:p>
    <w:p w14:paraId="19FEF000" w14:textId="766344F4" w:rsidR="0045642B" w:rsidRPr="003C6EB6" w:rsidRDefault="0045642B">
      <w:pPr>
        <w:rPr>
          <w:rFonts w:ascii="Arial" w:hAnsi="Arial" w:cs="Arial"/>
          <w:sz w:val="28"/>
          <w:szCs w:val="28"/>
        </w:rPr>
      </w:pPr>
      <w:r w:rsidRPr="003C6EB6">
        <w:rPr>
          <w:rFonts w:ascii="Arial" w:hAnsi="Arial" w:cs="Arial"/>
          <w:sz w:val="28"/>
          <w:szCs w:val="28"/>
        </w:rPr>
        <w:br w:type="page"/>
      </w:r>
    </w:p>
    <w:p w14:paraId="59593781" w14:textId="77777777" w:rsidR="00D13E9F" w:rsidRDefault="00D13E9F" w:rsidP="00F2152C">
      <w:pPr>
        <w:tabs>
          <w:tab w:val="left" w:pos="7200"/>
        </w:tabs>
        <w:jc w:val="center"/>
        <w:rPr>
          <w:rFonts w:ascii="Garamond" w:hAnsi="Garamond"/>
          <w:sz w:val="28"/>
          <w:szCs w:val="28"/>
        </w:rPr>
      </w:pPr>
    </w:p>
    <w:p w14:paraId="6449EE7D" w14:textId="77777777" w:rsidR="004B058D" w:rsidRDefault="00C15035" w:rsidP="00985867">
      <w:pPr>
        <w:tabs>
          <w:tab w:val="left" w:pos="7200"/>
        </w:tabs>
        <w:jc w:val="center"/>
        <w:rPr>
          <w:rFonts w:ascii="Arial" w:hAnsi="Arial" w:cs="Arial"/>
          <w:b/>
          <w:sz w:val="28"/>
          <w:szCs w:val="28"/>
        </w:rPr>
      </w:pPr>
      <w:r w:rsidRPr="003C6EB6">
        <w:rPr>
          <w:rFonts w:ascii="Arial" w:hAnsi="Arial" w:cs="Arial"/>
          <w:b/>
          <w:sz w:val="28"/>
          <w:szCs w:val="28"/>
        </w:rPr>
        <w:t>Table of Contents</w:t>
      </w:r>
    </w:p>
    <w:sdt>
      <w:sdtPr>
        <w:rPr>
          <w:rFonts w:ascii="Arial" w:eastAsia="Times New Roman" w:hAnsi="Arial" w:cs="Arial"/>
          <w:b w:val="0"/>
          <w:bCs w:val="0"/>
          <w:color w:val="auto"/>
          <w:sz w:val="24"/>
          <w:szCs w:val="24"/>
        </w:rPr>
        <w:id w:val="-1240707197"/>
        <w:docPartObj>
          <w:docPartGallery w:val="Table of Contents"/>
          <w:docPartUnique/>
        </w:docPartObj>
      </w:sdtPr>
      <w:sdtEndPr>
        <w:rPr>
          <w:noProof/>
        </w:rPr>
      </w:sdtEndPr>
      <w:sdtContent>
        <w:p w14:paraId="0855A5AC" w14:textId="48FACA96" w:rsidR="00E56C04" w:rsidRPr="00E56C04" w:rsidRDefault="00E56C04">
          <w:pPr>
            <w:pStyle w:val="TOCHeading"/>
            <w:rPr>
              <w:rFonts w:ascii="Arial" w:hAnsi="Arial" w:cs="Arial"/>
            </w:rPr>
          </w:pPr>
        </w:p>
        <w:p w14:paraId="5112D19E" w14:textId="10DC1CCF" w:rsidR="00043EE5" w:rsidRDefault="00E56C04">
          <w:pPr>
            <w:pStyle w:val="TOC1"/>
            <w:tabs>
              <w:tab w:val="left" w:pos="480"/>
              <w:tab w:val="right" w:leader="dot" w:pos="8630"/>
            </w:tabs>
            <w:rPr>
              <w:rFonts w:eastAsiaTheme="minorEastAsia" w:cstheme="minorBidi"/>
              <w:b w:val="0"/>
              <w:bCs w:val="0"/>
              <w:i w:val="0"/>
              <w:iCs w:val="0"/>
              <w:noProof/>
              <w:kern w:val="2"/>
              <w:lang w:val="en-GB" w:eastAsia="en-GB"/>
              <w14:ligatures w14:val="standardContextual"/>
            </w:rPr>
          </w:pPr>
          <w:r w:rsidRPr="00E56C04">
            <w:rPr>
              <w:rFonts w:ascii="Arial" w:hAnsi="Arial" w:cs="Arial"/>
              <w:b w:val="0"/>
              <w:bCs w:val="0"/>
              <w:i w:val="0"/>
              <w:iCs w:val="0"/>
            </w:rPr>
            <w:fldChar w:fldCharType="begin"/>
          </w:r>
          <w:r w:rsidRPr="00E56C04">
            <w:rPr>
              <w:rFonts w:ascii="Arial" w:hAnsi="Arial" w:cs="Arial"/>
              <w:b w:val="0"/>
              <w:bCs w:val="0"/>
              <w:i w:val="0"/>
              <w:iCs w:val="0"/>
            </w:rPr>
            <w:instrText xml:space="preserve"> TOC \o "1-3" \h \z \u </w:instrText>
          </w:r>
          <w:r w:rsidRPr="00E56C04">
            <w:rPr>
              <w:rFonts w:ascii="Arial" w:hAnsi="Arial" w:cs="Arial"/>
              <w:b w:val="0"/>
              <w:bCs w:val="0"/>
              <w:i w:val="0"/>
              <w:iCs w:val="0"/>
            </w:rPr>
            <w:fldChar w:fldCharType="separate"/>
          </w:r>
          <w:hyperlink w:anchor="_Toc207015125" w:history="1">
            <w:r w:rsidR="00043EE5" w:rsidRPr="00D65E8F">
              <w:rPr>
                <w:rStyle w:val="Hyperlink"/>
                <w:noProof/>
              </w:rPr>
              <w:t>1</w:t>
            </w:r>
            <w:r w:rsidR="00043EE5">
              <w:rPr>
                <w:rFonts w:eastAsiaTheme="minorEastAsia" w:cstheme="minorBidi"/>
                <w:b w:val="0"/>
                <w:bCs w:val="0"/>
                <w:i w:val="0"/>
                <w:iCs w:val="0"/>
                <w:noProof/>
                <w:kern w:val="2"/>
                <w:lang w:val="en-GB" w:eastAsia="en-GB"/>
                <w14:ligatures w14:val="standardContextual"/>
              </w:rPr>
              <w:tab/>
            </w:r>
            <w:r w:rsidR="00043EE5" w:rsidRPr="00D65E8F">
              <w:rPr>
                <w:rStyle w:val="Hyperlink"/>
                <w:noProof/>
              </w:rPr>
              <w:t>Copyright Information</w:t>
            </w:r>
            <w:r w:rsidR="00043EE5">
              <w:rPr>
                <w:noProof/>
                <w:webHidden/>
              </w:rPr>
              <w:tab/>
            </w:r>
            <w:r w:rsidR="00043EE5">
              <w:rPr>
                <w:noProof/>
                <w:webHidden/>
              </w:rPr>
              <w:fldChar w:fldCharType="begin"/>
            </w:r>
            <w:r w:rsidR="00043EE5">
              <w:rPr>
                <w:noProof/>
                <w:webHidden/>
              </w:rPr>
              <w:instrText xml:space="preserve"> PAGEREF _Toc207015125 \h </w:instrText>
            </w:r>
            <w:r w:rsidR="00043EE5">
              <w:rPr>
                <w:noProof/>
                <w:webHidden/>
              </w:rPr>
            </w:r>
            <w:r w:rsidR="00043EE5">
              <w:rPr>
                <w:noProof/>
                <w:webHidden/>
              </w:rPr>
              <w:fldChar w:fldCharType="separate"/>
            </w:r>
            <w:r w:rsidR="00CB3BB2">
              <w:rPr>
                <w:noProof/>
                <w:webHidden/>
              </w:rPr>
              <w:t>3</w:t>
            </w:r>
            <w:r w:rsidR="00043EE5">
              <w:rPr>
                <w:noProof/>
                <w:webHidden/>
              </w:rPr>
              <w:fldChar w:fldCharType="end"/>
            </w:r>
          </w:hyperlink>
        </w:p>
        <w:p w14:paraId="5A007775" w14:textId="181BBAEE" w:rsidR="00043EE5" w:rsidRDefault="00043EE5">
          <w:pPr>
            <w:pStyle w:val="TOC1"/>
            <w:tabs>
              <w:tab w:val="left" w:pos="480"/>
              <w:tab w:val="right" w:leader="dot" w:pos="8630"/>
            </w:tabs>
            <w:rPr>
              <w:rFonts w:eastAsiaTheme="minorEastAsia" w:cstheme="minorBidi"/>
              <w:b w:val="0"/>
              <w:bCs w:val="0"/>
              <w:i w:val="0"/>
              <w:iCs w:val="0"/>
              <w:noProof/>
              <w:kern w:val="2"/>
              <w:lang w:val="en-GB" w:eastAsia="en-GB"/>
              <w14:ligatures w14:val="standardContextual"/>
            </w:rPr>
          </w:pPr>
          <w:hyperlink w:anchor="_Toc207015126" w:history="1">
            <w:r w:rsidRPr="00D65E8F">
              <w:rPr>
                <w:rStyle w:val="Hyperlink"/>
                <w:noProof/>
              </w:rPr>
              <w:t>2</w:t>
            </w:r>
            <w:r>
              <w:rPr>
                <w:rFonts w:eastAsiaTheme="minorEastAsia" w:cstheme="minorBidi"/>
                <w:b w:val="0"/>
                <w:bCs w:val="0"/>
                <w:i w:val="0"/>
                <w:iCs w:val="0"/>
                <w:noProof/>
                <w:kern w:val="2"/>
                <w:lang w:val="en-GB" w:eastAsia="en-GB"/>
                <w14:ligatures w14:val="standardContextual"/>
              </w:rPr>
              <w:tab/>
            </w:r>
            <w:r w:rsidRPr="00D65E8F">
              <w:rPr>
                <w:rStyle w:val="Hyperlink"/>
                <w:noProof/>
              </w:rPr>
              <w:t>Definitions</w:t>
            </w:r>
            <w:r>
              <w:rPr>
                <w:noProof/>
                <w:webHidden/>
              </w:rPr>
              <w:tab/>
            </w:r>
            <w:r>
              <w:rPr>
                <w:noProof/>
                <w:webHidden/>
              </w:rPr>
              <w:fldChar w:fldCharType="begin"/>
            </w:r>
            <w:r>
              <w:rPr>
                <w:noProof/>
                <w:webHidden/>
              </w:rPr>
              <w:instrText xml:space="preserve"> PAGEREF _Toc207015126 \h </w:instrText>
            </w:r>
            <w:r>
              <w:rPr>
                <w:noProof/>
                <w:webHidden/>
              </w:rPr>
            </w:r>
            <w:r>
              <w:rPr>
                <w:noProof/>
                <w:webHidden/>
              </w:rPr>
              <w:fldChar w:fldCharType="separate"/>
            </w:r>
            <w:r w:rsidR="00CB3BB2">
              <w:rPr>
                <w:noProof/>
                <w:webHidden/>
              </w:rPr>
              <w:t>3</w:t>
            </w:r>
            <w:r>
              <w:rPr>
                <w:noProof/>
                <w:webHidden/>
              </w:rPr>
              <w:fldChar w:fldCharType="end"/>
            </w:r>
          </w:hyperlink>
        </w:p>
        <w:p w14:paraId="5EF3B445" w14:textId="557C7DCC" w:rsidR="00043EE5" w:rsidRDefault="00043EE5">
          <w:pPr>
            <w:pStyle w:val="TOC1"/>
            <w:tabs>
              <w:tab w:val="left" w:pos="480"/>
              <w:tab w:val="right" w:leader="dot" w:pos="8630"/>
            </w:tabs>
            <w:rPr>
              <w:rFonts w:eastAsiaTheme="minorEastAsia" w:cstheme="minorBidi"/>
              <w:b w:val="0"/>
              <w:bCs w:val="0"/>
              <w:i w:val="0"/>
              <w:iCs w:val="0"/>
              <w:noProof/>
              <w:kern w:val="2"/>
              <w:lang w:val="en-GB" w:eastAsia="en-GB"/>
              <w14:ligatures w14:val="standardContextual"/>
            </w:rPr>
          </w:pPr>
          <w:hyperlink w:anchor="_Toc207015127" w:history="1">
            <w:r w:rsidRPr="00D65E8F">
              <w:rPr>
                <w:rStyle w:val="Hyperlink"/>
                <w:noProof/>
              </w:rPr>
              <w:t>3</w:t>
            </w:r>
            <w:r>
              <w:rPr>
                <w:rFonts w:eastAsiaTheme="minorEastAsia" w:cstheme="minorBidi"/>
                <w:b w:val="0"/>
                <w:bCs w:val="0"/>
                <w:i w:val="0"/>
                <w:iCs w:val="0"/>
                <w:noProof/>
                <w:kern w:val="2"/>
                <w:lang w:val="en-GB" w:eastAsia="en-GB"/>
                <w14:ligatures w14:val="standardContextual"/>
              </w:rPr>
              <w:tab/>
            </w:r>
            <w:r w:rsidRPr="00D65E8F">
              <w:rPr>
                <w:rStyle w:val="Hyperlink"/>
                <w:noProof/>
              </w:rPr>
              <w:t>Introduction to Organization</w:t>
            </w:r>
            <w:r>
              <w:rPr>
                <w:noProof/>
                <w:webHidden/>
              </w:rPr>
              <w:tab/>
            </w:r>
            <w:r>
              <w:rPr>
                <w:noProof/>
                <w:webHidden/>
              </w:rPr>
              <w:fldChar w:fldCharType="begin"/>
            </w:r>
            <w:r>
              <w:rPr>
                <w:noProof/>
                <w:webHidden/>
              </w:rPr>
              <w:instrText xml:space="preserve"> PAGEREF _Toc207015127 \h </w:instrText>
            </w:r>
            <w:r>
              <w:rPr>
                <w:noProof/>
                <w:webHidden/>
              </w:rPr>
            </w:r>
            <w:r>
              <w:rPr>
                <w:noProof/>
                <w:webHidden/>
              </w:rPr>
              <w:fldChar w:fldCharType="separate"/>
            </w:r>
            <w:r w:rsidR="00CB3BB2">
              <w:rPr>
                <w:noProof/>
                <w:webHidden/>
              </w:rPr>
              <w:t>3</w:t>
            </w:r>
            <w:r>
              <w:rPr>
                <w:noProof/>
                <w:webHidden/>
              </w:rPr>
              <w:fldChar w:fldCharType="end"/>
            </w:r>
          </w:hyperlink>
        </w:p>
        <w:p w14:paraId="4657A311" w14:textId="3955981E" w:rsidR="00043EE5" w:rsidRDefault="00043EE5">
          <w:pPr>
            <w:pStyle w:val="TOC1"/>
            <w:tabs>
              <w:tab w:val="left" w:pos="480"/>
              <w:tab w:val="right" w:leader="dot" w:pos="8630"/>
            </w:tabs>
            <w:rPr>
              <w:rFonts w:eastAsiaTheme="minorEastAsia" w:cstheme="minorBidi"/>
              <w:b w:val="0"/>
              <w:bCs w:val="0"/>
              <w:i w:val="0"/>
              <w:iCs w:val="0"/>
              <w:noProof/>
              <w:kern w:val="2"/>
              <w:lang w:val="en-GB" w:eastAsia="en-GB"/>
              <w14:ligatures w14:val="standardContextual"/>
            </w:rPr>
          </w:pPr>
          <w:hyperlink w:anchor="_Toc207015128" w:history="1">
            <w:r w:rsidRPr="00D65E8F">
              <w:rPr>
                <w:rStyle w:val="Hyperlink"/>
                <w:noProof/>
              </w:rPr>
              <w:t>4</w:t>
            </w:r>
            <w:r>
              <w:rPr>
                <w:rFonts w:eastAsiaTheme="minorEastAsia" w:cstheme="minorBidi"/>
                <w:b w:val="0"/>
                <w:bCs w:val="0"/>
                <w:i w:val="0"/>
                <w:iCs w:val="0"/>
                <w:noProof/>
                <w:kern w:val="2"/>
                <w:lang w:val="en-GB" w:eastAsia="en-GB"/>
                <w14:ligatures w14:val="standardContextual"/>
              </w:rPr>
              <w:tab/>
            </w:r>
            <w:r w:rsidRPr="00D65E8F">
              <w:rPr>
                <w:rStyle w:val="Hyperlink"/>
                <w:noProof/>
              </w:rPr>
              <w:t>Background Information</w:t>
            </w:r>
            <w:r>
              <w:rPr>
                <w:noProof/>
                <w:webHidden/>
              </w:rPr>
              <w:tab/>
            </w:r>
            <w:r>
              <w:rPr>
                <w:noProof/>
                <w:webHidden/>
              </w:rPr>
              <w:fldChar w:fldCharType="begin"/>
            </w:r>
            <w:r>
              <w:rPr>
                <w:noProof/>
                <w:webHidden/>
              </w:rPr>
              <w:instrText xml:space="preserve"> PAGEREF _Toc207015128 \h </w:instrText>
            </w:r>
            <w:r>
              <w:rPr>
                <w:noProof/>
                <w:webHidden/>
              </w:rPr>
            </w:r>
            <w:r>
              <w:rPr>
                <w:noProof/>
                <w:webHidden/>
              </w:rPr>
              <w:fldChar w:fldCharType="separate"/>
            </w:r>
            <w:r w:rsidR="00CB3BB2">
              <w:rPr>
                <w:noProof/>
                <w:webHidden/>
              </w:rPr>
              <w:t>4</w:t>
            </w:r>
            <w:r>
              <w:rPr>
                <w:noProof/>
                <w:webHidden/>
              </w:rPr>
              <w:fldChar w:fldCharType="end"/>
            </w:r>
          </w:hyperlink>
        </w:p>
        <w:p w14:paraId="2B17A183" w14:textId="2062BACD" w:rsidR="00043EE5" w:rsidRDefault="00043EE5">
          <w:pPr>
            <w:pStyle w:val="TOC1"/>
            <w:tabs>
              <w:tab w:val="left" w:pos="480"/>
              <w:tab w:val="right" w:leader="dot" w:pos="8630"/>
            </w:tabs>
            <w:rPr>
              <w:rFonts w:eastAsiaTheme="minorEastAsia" w:cstheme="minorBidi"/>
              <w:b w:val="0"/>
              <w:bCs w:val="0"/>
              <w:i w:val="0"/>
              <w:iCs w:val="0"/>
              <w:noProof/>
              <w:kern w:val="2"/>
              <w:lang w:val="en-GB" w:eastAsia="en-GB"/>
              <w14:ligatures w14:val="standardContextual"/>
            </w:rPr>
          </w:pPr>
          <w:hyperlink w:anchor="_Toc207015129" w:history="1">
            <w:r w:rsidRPr="00D65E8F">
              <w:rPr>
                <w:rStyle w:val="Hyperlink"/>
                <w:noProof/>
              </w:rPr>
              <w:t>5</w:t>
            </w:r>
            <w:r>
              <w:rPr>
                <w:rFonts w:eastAsiaTheme="minorEastAsia" w:cstheme="minorBidi"/>
                <w:b w:val="0"/>
                <w:bCs w:val="0"/>
                <w:i w:val="0"/>
                <w:iCs w:val="0"/>
                <w:noProof/>
                <w:kern w:val="2"/>
                <w:lang w:val="en-GB" w:eastAsia="en-GB"/>
                <w14:ligatures w14:val="standardContextual"/>
              </w:rPr>
              <w:tab/>
            </w:r>
            <w:r w:rsidRPr="00D65E8F">
              <w:rPr>
                <w:rStyle w:val="Hyperlink"/>
                <w:noProof/>
              </w:rPr>
              <w:t>Objectives of Tender</w:t>
            </w:r>
            <w:r>
              <w:rPr>
                <w:noProof/>
                <w:webHidden/>
              </w:rPr>
              <w:tab/>
            </w:r>
            <w:r>
              <w:rPr>
                <w:noProof/>
                <w:webHidden/>
              </w:rPr>
              <w:fldChar w:fldCharType="begin"/>
            </w:r>
            <w:r>
              <w:rPr>
                <w:noProof/>
                <w:webHidden/>
              </w:rPr>
              <w:instrText xml:space="preserve"> PAGEREF _Toc207015129 \h </w:instrText>
            </w:r>
            <w:r>
              <w:rPr>
                <w:noProof/>
                <w:webHidden/>
              </w:rPr>
            </w:r>
            <w:r>
              <w:rPr>
                <w:noProof/>
                <w:webHidden/>
              </w:rPr>
              <w:fldChar w:fldCharType="separate"/>
            </w:r>
            <w:r w:rsidR="00CB3BB2">
              <w:rPr>
                <w:noProof/>
                <w:webHidden/>
              </w:rPr>
              <w:t>5</w:t>
            </w:r>
            <w:r>
              <w:rPr>
                <w:noProof/>
                <w:webHidden/>
              </w:rPr>
              <w:fldChar w:fldCharType="end"/>
            </w:r>
          </w:hyperlink>
        </w:p>
        <w:p w14:paraId="449BEC5E" w14:textId="04C00D28" w:rsidR="00043EE5" w:rsidRDefault="00043EE5">
          <w:pPr>
            <w:pStyle w:val="TOC1"/>
            <w:tabs>
              <w:tab w:val="left" w:pos="480"/>
              <w:tab w:val="right" w:leader="dot" w:pos="8630"/>
            </w:tabs>
            <w:rPr>
              <w:rFonts w:eastAsiaTheme="minorEastAsia" w:cstheme="minorBidi"/>
              <w:b w:val="0"/>
              <w:bCs w:val="0"/>
              <w:i w:val="0"/>
              <w:iCs w:val="0"/>
              <w:noProof/>
              <w:kern w:val="2"/>
              <w:lang w:val="en-GB" w:eastAsia="en-GB"/>
              <w14:ligatures w14:val="standardContextual"/>
            </w:rPr>
          </w:pPr>
          <w:hyperlink w:anchor="_Toc207015130" w:history="1">
            <w:r w:rsidRPr="00D65E8F">
              <w:rPr>
                <w:rStyle w:val="Hyperlink"/>
                <w:noProof/>
              </w:rPr>
              <w:t>6</w:t>
            </w:r>
            <w:r>
              <w:rPr>
                <w:rFonts w:eastAsiaTheme="minorEastAsia" w:cstheme="minorBidi"/>
                <w:b w:val="0"/>
                <w:bCs w:val="0"/>
                <w:i w:val="0"/>
                <w:iCs w:val="0"/>
                <w:noProof/>
                <w:kern w:val="2"/>
                <w:lang w:val="en-GB" w:eastAsia="en-GB"/>
                <w14:ligatures w14:val="standardContextual"/>
              </w:rPr>
              <w:tab/>
            </w:r>
            <w:r w:rsidRPr="00D65E8F">
              <w:rPr>
                <w:rStyle w:val="Hyperlink"/>
                <w:noProof/>
              </w:rPr>
              <w:t>Scope of Work</w:t>
            </w:r>
            <w:r>
              <w:rPr>
                <w:noProof/>
                <w:webHidden/>
              </w:rPr>
              <w:tab/>
            </w:r>
            <w:r>
              <w:rPr>
                <w:noProof/>
                <w:webHidden/>
              </w:rPr>
              <w:fldChar w:fldCharType="begin"/>
            </w:r>
            <w:r>
              <w:rPr>
                <w:noProof/>
                <w:webHidden/>
              </w:rPr>
              <w:instrText xml:space="preserve"> PAGEREF _Toc207015130 \h </w:instrText>
            </w:r>
            <w:r>
              <w:rPr>
                <w:noProof/>
                <w:webHidden/>
              </w:rPr>
            </w:r>
            <w:r>
              <w:rPr>
                <w:noProof/>
                <w:webHidden/>
              </w:rPr>
              <w:fldChar w:fldCharType="separate"/>
            </w:r>
            <w:r w:rsidR="00CB3BB2">
              <w:rPr>
                <w:noProof/>
                <w:webHidden/>
              </w:rPr>
              <w:t>6</w:t>
            </w:r>
            <w:r>
              <w:rPr>
                <w:noProof/>
                <w:webHidden/>
              </w:rPr>
              <w:fldChar w:fldCharType="end"/>
            </w:r>
          </w:hyperlink>
        </w:p>
        <w:p w14:paraId="2CC79A75" w14:textId="6FEEAEA7" w:rsidR="00043EE5" w:rsidRDefault="00043EE5">
          <w:pPr>
            <w:pStyle w:val="TOC1"/>
            <w:tabs>
              <w:tab w:val="left" w:pos="480"/>
              <w:tab w:val="right" w:leader="dot" w:pos="8630"/>
            </w:tabs>
            <w:rPr>
              <w:rFonts w:eastAsiaTheme="minorEastAsia" w:cstheme="minorBidi"/>
              <w:b w:val="0"/>
              <w:bCs w:val="0"/>
              <w:i w:val="0"/>
              <w:iCs w:val="0"/>
              <w:noProof/>
              <w:kern w:val="2"/>
              <w:lang w:val="en-GB" w:eastAsia="en-GB"/>
              <w14:ligatures w14:val="standardContextual"/>
            </w:rPr>
          </w:pPr>
          <w:hyperlink w:anchor="_Toc207015131" w:history="1">
            <w:r w:rsidRPr="00D65E8F">
              <w:rPr>
                <w:rStyle w:val="Hyperlink"/>
                <w:rFonts w:ascii="Garamond" w:hAnsi="Garamond"/>
                <w:noProof/>
              </w:rPr>
              <w:t>7</w:t>
            </w:r>
            <w:r>
              <w:rPr>
                <w:rFonts w:eastAsiaTheme="minorEastAsia" w:cstheme="minorBidi"/>
                <w:b w:val="0"/>
                <w:bCs w:val="0"/>
                <w:i w:val="0"/>
                <w:iCs w:val="0"/>
                <w:noProof/>
                <w:kern w:val="2"/>
                <w:lang w:val="en-GB" w:eastAsia="en-GB"/>
                <w14:ligatures w14:val="standardContextual"/>
              </w:rPr>
              <w:tab/>
            </w:r>
            <w:r w:rsidRPr="00D65E8F">
              <w:rPr>
                <w:rStyle w:val="Hyperlink"/>
                <w:noProof/>
              </w:rPr>
              <w:t>Requirements</w:t>
            </w:r>
            <w:r>
              <w:rPr>
                <w:noProof/>
                <w:webHidden/>
              </w:rPr>
              <w:tab/>
            </w:r>
            <w:r>
              <w:rPr>
                <w:noProof/>
                <w:webHidden/>
              </w:rPr>
              <w:fldChar w:fldCharType="begin"/>
            </w:r>
            <w:r>
              <w:rPr>
                <w:noProof/>
                <w:webHidden/>
              </w:rPr>
              <w:instrText xml:space="preserve"> PAGEREF _Toc207015131 \h </w:instrText>
            </w:r>
            <w:r>
              <w:rPr>
                <w:noProof/>
                <w:webHidden/>
              </w:rPr>
            </w:r>
            <w:r>
              <w:rPr>
                <w:noProof/>
                <w:webHidden/>
              </w:rPr>
              <w:fldChar w:fldCharType="separate"/>
            </w:r>
            <w:r w:rsidR="00CB3BB2">
              <w:rPr>
                <w:noProof/>
                <w:webHidden/>
              </w:rPr>
              <w:t>6</w:t>
            </w:r>
            <w:r>
              <w:rPr>
                <w:noProof/>
                <w:webHidden/>
              </w:rPr>
              <w:fldChar w:fldCharType="end"/>
            </w:r>
          </w:hyperlink>
        </w:p>
        <w:p w14:paraId="007D38D9" w14:textId="064399D5" w:rsidR="00043EE5" w:rsidRDefault="00043EE5">
          <w:pPr>
            <w:pStyle w:val="TOC1"/>
            <w:tabs>
              <w:tab w:val="left" w:pos="480"/>
              <w:tab w:val="right" w:leader="dot" w:pos="8630"/>
            </w:tabs>
            <w:rPr>
              <w:rFonts w:eastAsiaTheme="minorEastAsia" w:cstheme="minorBidi"/>
              <w:b w:val="0"/>
              <w:bCs w:val="0"/>
              <w:i w:val="0"/>
              <w:iCs w:val="0"/>
              <w:noProof/>
              <w:kern w:val="2"/>
              <w:lang w:val="en-GB" w:eastAsia="en-GB"/>
              <w14:ligatures w14:val="standardContextual"/>
            </w:rPr>
          </w:pPr>
          <w:hyperlink w:anchor="_Toc207015132" w:history="1">
            <w:r w:rsidRPr="00D65E8F">
              <w:rPr>
                <w:rStyle w:val="Hyperlink"/>
                <w:noProof/>
              </w:rPr>
              <w:t>8</w:t>
            </w:r>
            <w:r>
              <w:rPr>
                <w:rFonts w:eastAsiaTheme="minorEastAsia" w:cstheme="minorBidi"/>
                <w:b w:val="0"/>
                <w:bCs w:val="0"/>
                <w:i w:val="0"/>
                <w:iCs w:val="0"/>
                <w:noProof/>
                <w:kern w:val="2"/>
                <w:lang w:val="en-GB" w:eastAsia="en-GB"/>
                <w14:ligatures w14:val="standardContextual"/>
              </w:rPr>
              <w:tab/>
            </w:r>
            <w:r w:rsidRPr="00D65E8F">
              <w:rPr>
                <w:rStyle w:val="Hyperlink"/>
                <w:noProof/>
              </w:rPr>
              <w:t>Tender Timeline</w:t>
            </w:r>
            <w:r>
              <w:rPr>
                <w:noProof/>
                <w:webHidden/>
              </w:rPr>
              <w:tab/>
            </w:r>
            <w:r>
              <w:rPr>
                <w:noProof/>
                <w:webHidden/>
              </w:rPr>
              <w:fldChar w:fldCharType="begin"/>
            </w:r>
            <w:r>
              <w:rPr>
                <w:noProof/>
                <w:webHidden/>
              </w:rPr>
              <w:instrText xml:space="preserve"> PAGEREF _Toc207015132 \h </w:instrText>
            </w:r>
            <w:r>
              <w:rPr>
                <w:noProof/>
                <w:webHidden/>
              </w:rPr>
            </w:r>
            <w:r>
              <w:rPr>
                <w:noProof/>
                <w:webHidden/>
              </w:rPr>
              <w:fldChar w:fldCharType="separate"/>
            </w:r>
            <w:r w:rsidR="00CB3BB2">
              <w:rPr>
                <w:noProof/>
                <w:webHidden/>
              </w:rPr>
              <w:t>7</w:t>
            </w:r>
            <w:r>
              <w:rPr>
                <w:noProof/>
                <w:webHidden/>
              </w:rPr>
              <w:fldChar w:fldCharType="end"/>
            </w:r>
          </w:hyperlink>
        </w:p>
        <w:p w14:paraId="5EFA951A" w14:textId="15E1B316" w:rsidR="00043EE5" w:rsidRDefault="00043EE5">
          <w:pPr>
            <w:pStyle w:val="TOC1"/>
            <w:tabs>
              <w:tab w:val="left" w:pos="480"/>
              <w:tab w:val="right" w:leader="dot" w:pos="8630"/>
            </w:tabs>
            <w:rPr>
              <w:rFonts w:eastAsiaTheme="minorEastAsia" w:cstheme="minorBidi"/>
              <w:b w:val="0"/>
              <w:bCs w:val="0"/>
              <w:i w:val="0"/>
              <w:iCs w:val="0"/>
              <w:noProof/>
              <w:kern w:val="2"/>
              <w:lang w:val="en-GB" w:eastAsia="en-GB"/>
              <w14:ligatures w14:val="standardContextual"/>
            </w:rPr>
          </w:pPr>
          <w:hyperlink w:anchor="_Toc207015133" w:history="1">
            <w:r w:rsidRPr="00D65E8F">
              <w:rPr>
                <w:rStyle w:val="Hyperlink"/>
                <w:noProof/>
              </w:rPr>
              <w:t>9</w:t>
            </w:r>
            <w:r>
              <w:rPr>
                <w:rFonts w:eastAsiaTheme="minorEastAsia" w:cstheme="minorBidi"/>
                <w:b w:val="0"/>
                <w:bCs w:val="0"/>
                <w:i w:val="0"/>
                <w:iCs w:val="0"/>
                <w:noProof/>
                <w:kern w:val="2"/>
                <w:lang w:val="en-GB" w:eastAsia="en-GB"/>
                <w14:ligatures w14:val="standardContextual"/>
              </w:rPr>
              <w:tab/>
            </w:r>
            <w:r w:rsidRPr="00D65E8F">
              <w:rPr>
                <w:rStyle w:val="Hyperlink"/>
                <w:noProof/>
              </w:rPr>
              <w:t>Evaluation Criteria</w:t>
            </w:r>
            <w:r>
              <w:rPr>
                <w:noProof/>
                <w:webHidden/>
              </w:rPr>
              <w:tab/>
            </w:r>
            <w:r>
              <w:rPr>
                <w:noProof/>
                <w:webHidden/>
              </w:rPr>
              <w:fldChar w:fldCharType="begin"/>
            </w:r>
            <w:r>
              <w:rPr>
                <w:noProof/>
                <w:webHidden/>
              </w:rPr>
              <w:instrText xml:space="preserve"> PAGEREF _Toc207015133 \h </w:instrText>
            </w:r>
            <w:r>
              <w:rPr>
                <w:noProof/>
                <w:webHidden/>
              </w:rPr>
            </w:r>
            <w:r>
              <w:rPr>
                <w:noProof/>
                <w:webHidden/>
              </w:rPr>
              <w:fldChar w:fldCharType="separate"/>
            </w:r>
            <w:r w:rsidR="00CB3BB2">
              <w:rPr>
                <w:noProof/>
                <w:webHidden/>
              </w:rPr>
              <w:t>7</w:t>
            </w:r>
            <w:r>
              <w:rPr>
                <w:noProof/>
                <w:webHidden/>
              </w:rPr>
              <w:fldChar w:fldCharType="end"/>
            </w:r>
          </w:hyperlink>
        </w:p>
        <w:p w14:paraId="4E36F018" w14:textId="2AC36B2D" w:rsidR="00043EE5" w:rsidRDefault="00043EE5">
          <w:pPr>
            <w:pStyle w:val="TOC1"/>
            <w:tabs>
              <w:tab w:val="left" w:pos="720"/>
              <w:tab w:val="right" w:leader="dot" w:pos="8630"/>
            </w:tabs>
            <w:rPr>
              <w:rFonts w:eastAsiaTheme="minorEastAsia" w:cstheme="minorBidi"/>
              <w:b w:val="0"/>
              <w:bCs w:val="0"/>
              <w:i w:val="0"/>
              <w:iCs w:val="0"/>
              <w:noProof/>
              <w:kern w:val="2"/>
              <w:lang w:val="en-GB" w:eastAsia="en-GB"/>
              <w14:ligatures w14:val="standardContextual"/>
            </w:rPr>
          </w:pPr>
          <w:hyperlink w:anchor="_Toc207015134" w:history="1">
            <w:r w:rsidRPr="00D65E8F">
              <w:rPr>
                <w:rStyle w:val="Hyperlink"/>
                <w:noProof/>
              </w:rPr>
              <w:t>10</w:t>
            </w:r>
            <w:r>
              <w:rPr>
                <w:rFonts w:eastAsiaTheme="minorEastAsia" w:cstheme="minorBidi"/>
                <w:b w:val="0"/>
                <w:bCs w:val="0"/>
                <w:i w:val="0"/>
                <w:iCs w:val="0"/>
                <w:noProof/>
                <w:kern w:val="2"/>
                <w:lang w:val="en-GB" w:eastAsia="en-GB"/>
                <w14:ligatures w14:val="standardContextual"/>
              </w:rPr>
              <w:tab/>
            </w:r>
            <w:r w:rsidRPr="00D65E8F">
              <w:rPr>
                <w:rStyle w:val="Hyperlink"/>
                <w:noProof/>
              </w:rPr>
              <w:t>Submission Guidelines</w:t>
            </w:r>
            <w:r>
              <w:rPr>
                <w:noProof/>
                <w:webHidden/>
              </w:rPr>
              <w:tab/>
            </w:r>
            <w:r>
              <w:rPr>
                <w:noProof/>
                <w:webHidden/>
              </w:rPr>
              <w:fldChar w:fldCharType="begin"/>
            </w:r>
            <w:r>
              <w:rPr>
                <w:noProof/>
                <w:webHidden/>
              </w:rPr>
              <w:instrText xml:space="preserve"> PAGEREF _Toc207015134 \h </w:instrText>
            </w:r>
            <w:r>
              <w:rPr>
                <w:noProof/>
                <w:webHidden/>
              </w:rPr>
            </w:r>
            <w:r>
              <w:rPr>
                <w:noProof/>
                <w:webHidden/>
              </w:rPr>
              <w:fldChar w:fldCharType="separate"/>
            </w:r>
            <w:r w:rsidR="00CB3BB2">
              <w:rPr>
                <w:noProof/>
                <w:webHidden/>
              </w:rPr>
              <w:t>8</w:t>
            </w:r>
            <w:r>
              <w:rPr>
                <w:noProof/>
                <w:webHidden/>
              </w:rPr>
              <w:fldChar w:fldCharType="end"/>
            </w:r>
          </w:hyperlink>
        </w:p>
        <w:p w14:paraId="2CA5B25F" w14:textId="03989302" w:rsidR="00043EE5" w:rsidRDefault="00043EE5">
          <w:pPr>
            <w:pStyle w:val="TOC1"/>
            <w:tabs>
              <w:tab w:val="left" w:pos="720"/>
              <w:tab w:val="right" w:leader="dot" w:pos="8630"/>
            </w:tabs>
            <w:rPr>
              <w:rFonts w:eastAsiaTheme="minorEastAsia" w:cstheme="minorBidi"/>
              <w:b w:val="0"/>
              <w:bCs w:val="0"/>
              <w:i w:val="0"/>
              <w:iCs w:val="0"/>
              <w:noProof/>
              <w:kern w:val="2"/>
              <w:lang w:val="en-GB" w:eastAsia="en-GB"/>
              <w14:ligatures w14:val="standardContextual"/>
            </w:rPr>
          </w:pPr>
          <w:hyperlink w:anchor="_Toc207015135" w:history="1">
            <w:r w:rsidRPr="00D65E8F">
              <w:rPr>
                <w:rStyle w:val="Hyperlink"/>
                <w:noProof/>
              </w:rPr>
              <w:t>11</w:t>
            </w:r>
            <w:r>
              <w:rPr>
                <w:rFonts w:eastAsiaTheme="minorEastAsia" w:cstheme="minorBidi"/>
                <w:b w:val="0"/>
                <w:bCs w:val="0"/>
                <w:i w:val="0"/>
                <w:iCs w:val="0"/>
                <w:noProof/>
                <w:kern w:val="2"/>
                <w:lang w:val="en-GB" w:eastAsia="en-GB"/>
                <w14:ligatures w14:val="standardContextual"/>
              </w:rPr>
              <w:tab/>
            </w:r>
            <w:r w:rsidRPr="00D65E8F">
              <w:rPr>
                <w:rStyle w:val="Hyperlink"/>
                <w:noProof/>
              </w:rPr>
              <w:t>Contact Information</w:t>
            </w:r>
            <w:r>
              <w:rPr>
                <w:noProof/>
                <w:webHidden/>
              </w:rPr>
              <w:tab/>
            </w:r>
            <w:r>
              <w:rPr>
                <w:noProof/>
                <w:webHidden/>
              </w:rPr>
              <w:fldChar w:fldCharType="begin"/>
            </w:r>
            <w:r>
              <w:rPr>
                <w:noProof/>
                <w:webHidden/>
              </w:rPr>
              <w:instrText xml:space="preserve"> PAGEREF _Toc207015135 \h </w:instrText>
            </w:r>
            <w:r>
              <w:rPr>
                <w:noProof/>
                <w:webHidden/>
              </w:rPr>
            </w:r>
            <w:r>
              <w:rPr>
                <w:noProof/>
                <w:webHidden/>
              </w:rPr>
              <w:fldChar w:fldCharType="separate"/>
            </w:r>
            <w:r w:rsidR="00CB3BB2">
              <w:rPr>
                <w:noProof/>
                <w:webHidden/>
              </w:rPr>
              <w:t>9</w:t>
            </w:r>
            <w:r>
              <w:rPr>
                <w:noProof/>
                <w:webHidden/>
              </w:rPr>
              <w:fldChar w:fldCharType="end"/>
            </w:r>
          </w:hyperlink>
        </w:p>
        <w:p w14:paraId="6BB89E55" w14:textId="00AFEC9C" w:rsidR="00043EE5" w:rsidRDefault="00043EE5">
          <w:pPr>
            <w:pStyle w:val="TOC1"/>
            <w:tabs>
              <w:tab w:val="left" w:pos="720"/>
              <w:tab w:val="right" w:leader="dot" w:pos="8630"/>
            </w:tabs>
            <w:rPr>
              <w:rFonts w:eastAsiaTheme="minorEastAsia" w:cstheme="minorBidi"/>
              <w:b w:val="0"/>
              <w:bCs w:val="0"/>
              <w:i w:val="0"/>
              <w:iCs w:val="0"/>
              <w:noProof/>
              <w:kern w:val="2"/>
              <w:lang w:val="en-GB" w:eastAsia="en-GB"/>
              <w14:ligatures w14:val="standardContextual"/>
            </w:rPr>
          </w:pPr>
          <w:hyperlink w:anchor="_Toc207015136" w:history="1">
            <w:r w:rsidRPr="00D65E8F">
              <w:rPr>
                <w:rStyle w:val="Hyperlink"/>
                <w:noProof/>
              </w:rPr>
              <w:t>12</w:t>
            </w:r>
            <w:r>
              <w:rPr>
                <w:rFonts w:eastAsiaTheme="minorEastAsia" w:cstheme="minorBidi"/>
                <w:b w:val="0"/>
                <w:bCs w:val="0"/>
                <w:i w:val="0"/>
                <w:iCs w:val="0"/>
                <w:noProof/>
                <w:kern w:val="2"/>
                <w:lang w:val="en-GB" w:eastAsia="en-GB"/>
                <w14:ligatures w14:val="standardContextual"/>
              </w:rPr>
              <w:tab/>
            </w:r>
            <w:r w:rsidRPr="00D65E8F">
              <w:rPr>
                <w:rStyle w:val="Hyperlink"/>
                <w:noProof/>
              </w:rPr>
              <w:t>Terms and Conditions</w:t>
            </w:r>
            <w:r>
              <w:rPr>
                <w:noProof/>
                <w:webHidden/>
              </w:rPr>
              <w:tab/>
            </w:r>
            <w:r>
              <w:rPr>
                <w:noProof/>
                <w:webHidden/>
              </w:rPr>
              <w:fldChar w:fldCharType="begin"/>
            </w:r>
            <w:r>
              <w:rPr>
                <w:noProof/>
                <w:webHidden/>
              </w:rPr>
              <w:instrText xml:space="preserve"> PAGEREF _Toc207015136 \h </w:instrText>
            </w:r>
            <w:r>
              <w:rPr>
                <w:noProof/>
                <w:webHidden/>
              </w:rPr>
            </w:r>
            <w:r>
              <w:rPr>
                <w:noProof/>
                <w:webHidden/>
              </w:rPr>
              <w:fldChar w:fldCharType="separate"/>
            </w:r>
            <w:r w:rsidR="00CB3BB2">
              <w:rPr>
                <w:noProof/>
                <w:webHidden/>
              </w:rPr>
              <w:t>10</w:t>
            </w:r>
            <w:r>
              <w:rPr>
                <w:noProof/>
                <w:webHidden/>
              </w:rPr>
              <w:fldChar w:fldCharType="end"/>
            </w:r>
          </w:hyperlink>
        </w:p>
        <w:p w14:paraId="58C16D6E" w14:textId="249F0915" w:rsidR="00E56C04" w:rsidRPr="00E56C04" w:rsidRDefault="00E56C04">
          <w:pPr>
            <w:rPr>
              <w:rFonts w:ascii="Arial" w:hAnsi="Arial" w:cs="Arial"/>
            </w:rPr>
          </w:pPr>
          <w:r w:rsidRPr="00E56C04">
            <w:rPr>
              <w:rFonts w:ascii="Arial" w:hAnsi="Arial" w:cs="Arial"/>
              <w:noProof/>
            </w:rPr>
            <w:fldChar w:fldCharType="end"/>
          </w:r>
        </w:p>
      </w:sdtContent>
    </w:sdt>
    <w:p w14:paraId="004E40D8" w14:textId="583AB5E1" w:rsidR="00E56C04" w:rsidRDefault="00E56C04">
      <w:pPr>
        <w:rPr>
          <w:rFonts w:ascii="Garamond" w:hAnsi="Garamond"/>
          <w:b/>
          <w:sz w:val="28"/>
          <w:szCs w:val="28"/>
        </w:rPr>
      </w:pPr>
      <w:r>
        <w:rPr>
          <w:rFonts w:ascii="Garamond" w:hAnsi="Garamond"/>
          <w:b/>
          <w:sz w:val="28"/>
          <w:szCs w:val="28"/>
        </w:rPr>
        <w:br w:type="page"/>
      </w:r>
    </w:p>
    <w:p w14:paraId="747B135B" w14:textId="302A3D95" w:rsidR="007C7565" w:rsidRPr="00FB74D1" w:rsidRDefault="007C7565" w:rsidP="00FB74D1">
      <w:pPr>
        <w:pStyle w:val="Heading1"/>
      </w:pPr>
      <w:bookmarkStart w:id="0" w:name="_Toc207015125"/>
      <w:r w:rsidRPr="00FB74D1">
        <w:lastRenderedPageBreak/>
        <w:t>Copyright Information</w:t>
      </w:r>
      <w:bookmarkEnd w:id="0"/>
    </w:p>
    <w:p w14:paraId="6256FFF0" w14:textId="77777777" w:rsidR="007C7565" w:rsidRPr="00FB74D1" w:rsidRDefault="007C7565" w:rsidP="007C7565">
      <w:pPr>
        <w:pStyle w:val="ListParagraph"/>
        <w:autoSpaceDE w:val="0"/>
        <w:autoSpaceDN w:val="0"/>
        <w:adjustRightInd w:val="0"/>
        <w:jc w:val="both"/>
        <w:rPr>
          <w:rFonts w:ascii="Arial" w:hAnsi="Arial" w:cs="Arial"/>
          <w:sz w:val="28"/>
          <w:szCs w:val="28"/>
        </w:rPr>
      </w:pPr>
    </w:p>
    <w:p w14:paraId="01DF03E8" w14:textId="36C10667" w:rsidR="0045642B" w:rsidRPr="00FB74D1" w:rsidRDefault="00342998" w:rsidP="00667931">
      <w:pPr>
        <w:autoSpaceDE w:val="0"/>
        <w:autoSpaceDN w:val="0"/>
        <w:adjustRightInd w:val="0"/>
        <w:spacing w:after="120" w:line="276" w:lineRule="auto"/>
        <w:jc w:val="both"/>
        <w:rPr>
          <w:rFonts w:ascii="Arial" w:hAnsi="Arial" w:cs="Arial"/>
        </w:rPr>
      </w:pPr>
      <w:r w:rsidRPr="00FB74D1">
        <w:rPr>
          <w:rFonts w:ascii="Arial" w:hAnsi="Arial" w:cs="Arial"/>
        </w:rPr>
        <w:t>This document is the proprietary and exclusive property of</w:t>
      </w:r>
      <w:r w:rsidR="00D27BD1">
        <w:rPr>
          <w:rFonts w:ascii="Arial" w:hAnsi="Arial" w:cs="Arial"/>
        </w:rPr>
        <w:t xml:space="preserve"> International </w:t>
      </w:r>
      <w:r w:rsidR="00F84342">
        <w:rPr>
          <w:rFonts w:ascii="Arial" w:hAnsi="Arial" w:cs="Arial"/>
        </w:rPr>
        <w:t xml:space="preserve">Planned </w:t>
      </w:r>
      <w:r w:rsidR="00F84342" w:rsidRPr="00FB74D1">
        <w:rPr>
          <w:rFonts w:ascii="Arial" w:hAnsi="Arial" w:cs="Arial"/>
        </w:rPr>
        <w:t>Parenthood</w:t>
      </w:r>
      <w:r w:rsidR="007C2F01">
        <w:rPr>
          <w:rFonts w:ascii="Arial" w:hAnsi="Arial" w:cs="Arial"/>
        </w:rPr>
        <w:t xml:space="preserve"> Federation (IPPF)</w:t>
      </w:r>
      <w:r w:rsidRPr="00FB74D1">
        <w:rPr>
          <w:rFonts w:ascii="Arial" w:hAnsi="Arial" w:cs="Arial"/>
        </w:rPr>
        <w:t xml:space="preserve"> except as otherwise indicated. </w:t>
      </w:r>
    </w:p>
    <w:p w14:paraId="02F74963" w14:textId="41CCE886" w:rsidR="00505967" w:rsidRPr="00FB74D1" w:rsidRDefault="00342998" w:rsidP="00667931">
      <w:pPr>
        <w:autoSpaceDE w:val="0"/>
        <w:autoSpaceDN w:val="0"/>
        <w:adjustRightInd w:val="0"/>
        <w:spacing w:after="120" w:line="276" w:lineRule="auto"/>
        <w:jc w:val="both"/>
        <w:rPr>
          <w:rFonts w:ascii="Arial" w:hAnsi="Arial" w:cs="Arial"/>
        </w:rPr>
      </w:pPr>
      <w:r w:rsidRPr="00FB74D1">
        <w:rPr>
          <w:rFonts w:ascii="Arial" w:hAnsi="Arial" w:cs="Arial"/>
        </w:rPr>
        <w:t>No part of this document, in whole or in part, may be reproduced, stored, transmitted, or used for design purposes without the prior written permission of</w:t>
      </w:r>
      <w:r w:rsidR="007C2F01">
        <w:rPr>
          <w:rFonts w:ascii="Arial" w:hAnsi="Arial" w:cs="Arial"/>
        </w:rPr>
        <w:t xml:space="preserve"> the Director, Risk &amp; Assurance, IPPF</w:t>
      </w:r>
      <w:r w:rsidR="00211C89">
        <w:rPr>
          <w:rFonts w:ascii="Arial" w:hAnsi="Arial" w:cs="Arial"/>
        </w:rPr>
        <w:t>.</w:t>
      </w:r>
    </w:p>
    <w:p w14:paraId="6798AA2E" w14:textId="48836965" w:rsidR="00505967" w:rsidRPr="00FB74D1" w:rsidRDefault="00342998" w:rsidP="00667931">
      <w:pPr>
        <w:autoSpaceDE w:val="0"/>
        <w:autoSpaceDN w:val="0"/>
        <w:adjustRightInd w:val="0"/>
        <w:spacing w:after="120" w:line="276" w:lineRule="auto"/>
        <w:jc w:val="both"/>
        <w:rPr>
          <w:rFonts w:ascii="Arial" w:hAnsi="Arial" w:cs="Arial"/>
        </w:rPr>
      </w:pPr>
      <w:r w:rsidRPr="00FB74D1">
        <w:rPr>
          <w:rFonts w:ascii="Arial" w:hAnsi="Arial" w:cs="Arial"/>
        </w:rPr>
        <w:t>The information contained in this document is subject to change without notice.</w:t>
      </w:r>
    </w:p>
    <w:p w14:paraId="42D8A7C6" w14:textId="0041AF39" w:rsidR="00B337A1" w:rsidRPr="00A26840" w:rsidRDefault="00342998" w:rsidP="00667931">
      <w:pPr>
        <w:autoSpaceDE w:val="0"/>
        <w:autoSpaceDN w:val="0"/>
        <w:adjustRightInd w:val="0"/>
        <w:spacing w:after="120" w:line="276" w:lineRule="auto"/>
        <w:jc w:val="both"/>
        <w:rPr>
          <w:rFonts w:ascii="Arial" w:hAnsi="Arial" w:cs="Arial"/>
        </w:rPr>
      </w:pPr>
      <w:r w:rsidRPr="00FB74D1">
        <w:rPr>
          <w:rFonts w:ascii="Arial" w:hAnsi="Arial" w:cs="Arial"/>
        </w:rPr>
        <w:t xml:space="preserve">The information in this document is for information purposes only. </w:t>
      </w:r>
    </w:p>
    <w:p w14:paraId="5374CAE0" w14:textId="715FB885" w:rsidR="007C7565" w:rsidRDefault="007C7565" w:rsidP="00FB74D1">
      <w:pPr>
        <w:pStyle w:val="Heading1"/>
      </w:pPr>
      <w:bookmarkStart w:id="1" w:name="_Toc207015126"/>
      <w:r>
        <w:t>Definitions</w:t>
      </w:r>
      <w:bookmarkEnd w:id="1"/>
    </w:p>
    <w:p w14:paraId="5972E0F3" w14:textId="77777777" w:rsidR="007C7565" w:rsidRPr="007C7565" w:rsidRDefault="007C7565" w:rsidP="007C7565"/>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7259"/>
      </w:tblGrid>
      <w:tr w:rsidR="0030530E" w:rsidRPr="005A26B5" w14:paraId="0DE08615" w14:textId="77777777" w:rsidTr="004B2C01">
        <w:tc>
          <w:tcPr>
            <w:tcW w:w="1530" w:type="dxa"/>
          </w:tcPr>
          <w:p w14:paraId="49102BAA" w14:textId="1651C0FA" w:rsidR="0030530E" w:rsidRDefault="0030530E" w:rsidP="00185CE4">
            <w:pPr>
              <w:rPr>
                <w:rFonts w:ascii="Arial" w:hAnsi="Arial" w:cs="Arial"/>
              </w:rPr>
            </w:pPr>
            <w:r>
              <w:rPr>
                <w:rFonts w:ascii="Arial" w:hAnsi="Arial" w:cs="Arial"/>
              </w:rPr>
              <w:t>ARO</w:t>
            </w:r>
          </w:p>
        </w:tc>
        <w:tc>
          <w:tcPr>
            <w:tcW w:w="7259" w:type="dxa"/>
          </w:tcPr>
          <w:p w14:paraId="0C6806FB" w14:textId="451977A7" w:rsidR="0030530E" w:rsidRDefault="0030530E" w:rsidP="00185CE4">
            <w:pPr>
              <w:rPr>
                <w:rFonts w:ascii="Arial" w:hAnsi="Arial" w:cs="Arial"/>
              </w:rPr>
            </w:pPr>
            <w:r>
              <w:rPr>
                <w:rFonts w:ascii="Arial" w:hAnsi="Arial" w:cs="Arial"/>
              </w:rPr>
              <w:t>Africa Regional Office (Nairobi, Kenya)</w:t>
            </w:r>
          </w:p>
        </w:tc>
      </w:tr>
      <w:tr w:rsidR="0030530E" w:rsidRPr="005A26B5" w14:paraId="43AF84C4" w14:textId="77777777" w:rsidTr="004B2C01">
        <w:tc>
          <w:tcPr>
            <w:tcW w:w="1530" w:type="dxa"/>
          </w:tcPr>
          <w:p w14:paraId="26E5E6E1" w14:textId="1EE67B65" w:rsidR="0030530E" w:rsidRPr="005655FE" w:rsidRDefault="00DA4EA6" w:rsidP="00185CE4">
            <w:pPr>
              <w:rPr>
                <w:rFonts w:ascii="Arial" w:hAnsi="Arial" w:cs="Arial"/>
              </w:rPr>
            </w:pPr>
            <w:r>
              <w:rPr>
                <w:rFonts w:ascii="Arial" w:hAnsi="Arial" w:cs="Arial"/>
              </w:rPr>
              <w:t>AWRO</w:t>
            </w:r>
          </w:p>
        </w:tc>
        <w:tc>
          <w:tcPr>
            <w:tcW w:w="7259" w:type="dxa"/>
          </w:tcPr>
          <w:p w14:paraId="5CD71E3A" w14:textId="0A162F0D" w:rsidR="0030530E" w:rsidRPr="005655FE" w:rsidRDefault="00DA4EA6" w:rsidP="00185CE4">
            <w:pPr>
              <w:rPr>
                <w:rFonts w:ascii="Arial" w:hAnsi="Arial" w:cs="Arial"/>
              </w:rPr>
            </w:pPr>
            <w:r>
              <w:rPr>
                <w:rFonts w:ascii="Arial" w:hAnsi="Arial" w:cs="Arial"/>
              </w:rPr>
              <w:t>Arab World Regional Office (Tunis, Tunisia)</w:t>
            </w:r>
          </w:p>
        </w:tc>
      </w:tr>
      <w:tr w:rsidR="0053164C" w:rsidRPr="005A26B5" w14:paraId="2F7EA7AB" w14:textId="77777777" w:rsidTr="004B2C01">
        <w:tc>
          <w:tcPr>
            <w:tcW w:w="1530" w:type="dxa"/>
          </w:tcPr>
          <w:p w14:paraId="360DC2F5" w14:textId="4272A6F6" w:rsidR="0053164C" w:rsidRPr="005655FE" w:rsidRDefault="004B2C01" w:rsidP="00185CE4">
            <w:pPr>
              <w:rPr>
                <w:rFonts w:ascii="Arial" w:hAnsi="Arial" w:cs="Arial"/>
              </w:rPr>
            </w:pPr>
            <w:r w:rsidRPr="005655FE">
              <w:rPr>
                <w:rFonts w:ascii="Arial" w:hAnsi="Arial" w:cs="Arial"/>
              </w:rPr>
              <w:t>IPPF</w:t>
            </w:r>
          </w:p>
        </w:tc>
        <w:tc>
          <w:tcPr>
            <w:tcW w:w="7259" w:type="dxa"/>
          </w:tcPr>
          <w:p w14:paraId="48FD10E9" w14:textId="70BB2616" w:rsidR="0053164C" w:rsidRPr="005655FE" w:rsidRDefault="005655FE" w:rsidP="00185CE4">
            <w:pPr>
              <w:rPr>
                <w:rFonts w:ascii="Arial" w:hAnsi="Arial" w:cs="Arial"/>
              </w:rPr>
            </w:pPr>
            <w:r w:rsidRPr="005655FE">
              <w:rPr>
                <w:rFonts w:ascii="Arial" w:hAnsi="Arial" w:cs="Arial"/>
              </w:rPr>
              <w:t>International Planned Parenthood Federation</w:t>
            </w:r>
            <w:r w:rsidR="004B2C01" w:rsidRPr="005655FE">
              <w:rPr>
                <w:rFonts w:ascii="Arial" w:hAnsi="Arial" w:cs="Arial"/>
              </w:rPr>
              <w:t xml:space="preserve"> </w:t>
            </w:r>
          </w:p>
        </w:tc>
      </w:tr>
      <w:tr w:rsidR="00D7762D" w:rsidRPr="005A26B5" w14:paraId="7DD36960" w14:textId="77777777" w:rsidTr="004B2C01">
        <w:tc>
          <w:tcPr>
            <w:tcW w:w="1530" w:type="dxa"/>
          </w:tcPr>
          <w:p w14:paraId="64D62E9D" w14:textId="1D0C101A" w:rsidR="00D7762D" w:rsidRDefault="00D7762D" w:rsidP="00185CE4">
            <w:pPr>
              <w:rPr>
                <w:rFonts w:ascii="Arial" w:hAnsi="Arial" w:cs="Arial"/>
              </w:rPr>
            </w:pPr>
            <w:r>
              <w:rPr>
                <w:rFonts w:ascii="Arial" w:hAnsi="Arial" w:cs="Arial"/>
              </w:rPr>
              <w:t>RFP</w:t>
            </w:r>
          </w:p>
        </w:tc>
        <w:tc>
          <w:tcPr>
            <w:tcW w:w="7259" w:type="dxa"/>
          </w:tcPr>
          <w:p w14:paraId="07C72497" w14:textId="525E480F" w:rsidR="00D7762D" w:rsidRDefault="00D7762D" w:rsidP="00185CE4">
            <w:pPr>
              <w:rPr>
                <w:rFonts w:ascii="Arial" w:hAnsi="Arial" w:cs="Arial"/>
              </w:rPr>
            </w:pPr>
            <w:r>
              <w:rPr>
                <w:rFonts w:ascii="Arial" w:hAnsi="Arial" w:cs="Arial"/>
              </w:rPr>
              <w:t>Request for Proposals</w:t>
            </w:r>
          </w:p>
        </w:tc>
      </w:tr>
      <w:tr w:rsidR="007C7565" w:rsidRPr="005A26B5" w14:paraId="3DE7A4F2" w14:textId="77777777" w:rsidTr="004B2C01">
        <w:tc>
          <w:tcPr>
            <w:tcW w:w="1530" w:type="dxa"/>
          </w:tcPr>
          <w:p w14:paraId="3BB5634E" w14:textId="7D32B06A" w:rsidR="007C7565" w:rsidRPr="005655FE" w:rsidRDefault="00676E32" w:rsidP="00185CE4">
            <w:pPr>
              <w:rPr>
                <w:rFonts w:ascii="Arial" w:hAnsi="Arial" w:cs="Arial"/>
              </w:rPr>
            </w:pPr>
            <w:r>
              <w:rPr>
                <w:rFonts w:ascii="Arial" w:hAnsi="Arial" w:cs="Arial"/>
              </w:rPr>
              <w:t>RO</w:t>
            </w:r>
          </w:p>
        </w:tc>
        <w:tc>
          <w:tcPr>
            <w:tcW w:w="7259" w:type="dxa"/>
          </w:tcPr>
          <w:p w14:paraId="38AF7350" w14:textId="5FCCEC8E" w:rsidR="007C7565" w:rsidRPr="005655FE" w:rsidRDefault="00676E32" w:rsidP="00185CE4">
            <w:pPr>
              <w:rPr>
                <w:rFonts w:ascii="Arial" w:hAnsi="Arial" w:cs="Arial"/>
              </w:rPr>
            </w:pPr>
            <w:r>
              <w:rPr>
                <w:rFonts w:ascii="Arial" w:hAnsi="Arial" w:cs="Arial"/>
              </w:rPr>
              <w:t xml:space="preserve">Regional Offices (Current IPPF office locations: Mexico, London, Belgium, Tunisia, Kenya, </w:t>
            </w:r>
            <w:r w:rsidR="004529AF">
              <w:rPr>
                <w:rFonts w:ascii="Arial" w:hAnsi="Arial" w:cs="Arial"/>
              </w:rPr>
              <w:t xml:space="preserve">India, </w:t>
            </w:r>
            <w:r>
              <w:rPr>
                <w:rFonts w:ascii="Arial" w:hAnsi="Arial" w:cs="Arial"/>
              </w:rPr>
              <w:t>Malaysia, Fiji</w:t>
            </w:r>
            <w:r w:rsidR="004529AF">
              <w:rPr>
                <w:rFonts w:ascii="Arial" w:hAnsi="Arial" w:cs="Arial"/>
              </w:rPr>
              <w:t>)</w:t>
            </w:r>
          </w:p>
        </w:tc>
      </w:tr>
      <w:tr w:rsidR="00A87324" w:rsidRPr="005A26B5" w14:paraId="4D6E7E90" w14:textId="77777777" w:rsidTr="004B2C01">
        <w:tc>
          <w:tcPr>
            <w:tcW w:w="1530" w:type="dxa"/>
          </w:tcPr>
          <w:p w14:paraId="7A807054" w14:textId="48268887" w:rsidR="00A87324" w:rsidRDefault="00A87324" w:rsidP="00185CE4">
            <w:pPr>
              <w:rPr>
                <w:rFonts w:ascii="Arial" w:hAnsi="Arial" w:cs="Arial"/>
              </w:rPr>
            </w:pPr>
            <w:r>
              <w:rPr>
                <w:rFonts w:ascii="Arial" w:hAnsi="Arial" w:cs="Arial"/>
              </w:rPr>
              <w:t>SFPA</w:t>
            </w:r>
          </w:p>
        </w:tc>
        <w:tc>
          <w:tcPr>
            <w:tcW w:w="7259" w:type="dxa"/>
          </w:tcPr>
          <w:p w14:paraId="2C622D3E" w14:textId="6483E829" w:rsidR="00A87324" w:rsidRDefault="00A87324" w:rsidP="00185CE4">
            <w:pPr>
              <w:rPr>
                <w:rFonts w:ascii="Arial" w:hAnsi="Arial" w:cs="Arial"/>
              </w:rPr>
            </w:pPr>
            <w:r>
              <w:rPr>
                <w:rFonts w:ascii="Arial" w:hAnsi="Arial" w:cs="Arial"/>
              </w:rPr>
              <w:t>The Sudan Family Planning Association</w:t>
            </w:r>
          </w:p>
        </w:tc>
      </w:tr>
      <w:tr w:rsidR="007C7565" w:rsidRPr="005A26B5" w14:paraId="2E7A3C40" w14:textId="77777777" w:rsidTr="004B2C01">
        <w:tc>
          <w:tcPr>
            <w:tcW w:w="1530" w:type="dxa"/>
          </w:tcPr>
          <w:p w14:paraId="7AAFAC6E" w14:textId="56A1328D" w:rsidR="007C7565" w:rsidRPr="005655FE" w:rsidRDefault="005655FE" w:rsidP="00185CE4">
            <w:pPr>
              <w:rPr>
                <w:rFonts w:ascii="Arial" w:hAnsi="Arial" w:cs="Arial"/>
              </w:rPr>
            </w:pPr>
            <w:r>
              <w:rPr>
                <w:rFonts w:ascii="Arial" w:hAnsi="Arial" w:cs="Arial"/>
              </w:rPr>
              <w:t>SRHR</w:t>
            </w:r>
          </w:p>
        </w:tc>
        <w:tc>
          <w:tcPr>
            <w:tcW w:w="7259" w:type="dxa"/>
          </w:tcPr>
          <w:p w14:paraId="4076F3F8" w14:textId="06F40C8B" w:rsidR="007C7565" w:rsidRPr="005655FE" w:rsidRDefault="005655FE" w:rsidP="00185CE4">
            <w:pPr>
              <w:rPr>
                <w:rFonts w:ascii="Arial" w:hAnsi="Arial" w:cs="Arial"/>
              </w:rPr>
            </w:pPr>
            <w:r>
              <w:rPr>
                <w:rFonts w:ascii="Arial" w:hAnsi="Arial" w:cs="Arial"/>
              </w:rPr>
              <w:t>S</w:t>
            </w:r>
            <w:r w:rsidRPr="005655FE">
              <w:rPr>
                <w:rFonts w:ascii="Arial" w:hAnsi="Arial" w:cs="Arial"/>
              </w:rPr>
              <w:t>exual and reproductive health and rights</w:t>
            </w:r>
          </w:p>
        </w:tc>
      </w:tr>
    </w:tbl>
    <w:p w14:paraId="5F367453" w14:textId="77777777" w:rsidR="007C7565" w:rsidRDefault="007C7565"/>
    <w:p w14:paraId="7F91B0DC" w14:textId="6D3DFA7F" w:rsidR="007C7565" w:rsidRDefault="007C7565" w:rsidP="00FB74D1">
      <w:pPr>
        <w:pStyle w:val="Heading1"/>
      </w:pPr>
      <w:bookmarkStart w:id="2" w:name="_Toc207015127"/>
      <w:r>
        <w:t xml:space="preserve">Introduction to </w:t>
      </w:r>
      <w:r w:rsidR="00F01922">
        <w:t>Organization</w:t>
      </w:r>
      <w:bookmarkEnd w:id="2"/>
    </w:p>
    <w:p w14:paraId="1825C2F1" w14:textId="77777777" w:rsidR="007C7565" w:rsidRDefault="007C7565"/>
    <w:p w14:paraId="3CA8712F" w14:textId="0350335E" w:rsidR="00451433" w:rsidRDefault="008C12E2" w:rsidP="00667931">
      <w:pPr>
        <w:spacing w:after="120" w:line="276" w:lineRule="auto"/>
        <w:jc w:val="both"/>
        <w:rPr>
          <w:rFonts w:ascii="Arial" w:hAnsi="Arial" w:cs="Arial"/>
        </w:rPr>
      </w:pPr>
      <w:r w:rsidRPr="008C12E2">
        <w:rPr>
          <w:rFonts w:ascii="Arial" w:hAnsi="Arial" w:cs="Arial"/>
        </w:rPr>
        <w:t>IPPF is a global healthcare provider and a leading advocate of sexual and reproductive health and rights (SRHR) for all.</w:t>
      </w:r>
      <w:r w:rsidR="00451433">
        <w:rPr>
          <w:rFonts w:ascii="Arial" w:hAnsi="Arial" w:cs="Arial"/>
        </w:rPr>
        <w:t xml:space="preserve"> </w:t>
      </w:r>
    </w:p>
    <w:p w14:paraId="58080086" w14:textId="656F2AA1" w:rsidR="00FB74D1" w:rsidRDefault="00451433" w:rsidP="00667931">
      <w:pPr>
        <w:spacing w:after="120" w:line="276" w:lineRule="auto"/>
        <w:jc w:val="both"/>
        <w:rPr>
          <w:rFonts w:ascii="Arial" w:hAnsi="Arial" w:cs="Arial"/>
        </w:rPr>
      </w:pPr>
      <w:r w:rsidRPr="00451433">
        <w:rPr>
          <w:rFonts w:ascii="Arial" w:hAnsi="Arial" w:cs="Arial"/>
        </w:rPr>
        <w:t>Our work is wide-ranging, including comprehensive sex education, provision of contraceptive, safe abortion, and maternal care and responding to humanitarian crises. We pride ourselves on being local through our members and global through our network. At the heart of our mission is the provision of – and advocacy in support of – integrated healthcare to anyone who needs it regardless of race, gender, sex, income, and crucially no matter how remote.</w:t>
      </w:r>
    </w:p>
    <w:p w14:paraId="53D8FD49" w14:textId="62164AAE" w:rsidR="008514A8" w:rsidRDefault="008514A8" w:rsidP="00667931">
      <w:pPr>
        <w:spacing w:after="120" w:line="276" w:lineRule="auto"/>
        <w:jc w:val="both"/>
        <w:rPr>
          <w:rFonts w:ascii="Arial" w:hAnsi="Arial" w:cs="Arial"/>
        </w:rPr>
      </w:pPr>
      <w:r w:rsidRPr="008514A8">
        <w:rPr>
          <w:rFonts w:ascii="Arial" w:hAnsi="Arial" w:cs="Arial"/>
        </w:rPr>
        <w:lastRenderedPageBreak/>
        <w:t xml:space="preserve">IPPF delivers </w:t>
      </w:r>
      <w:r w:rsidR="004958BE">
        <w:rPr>
          <w:rFonts w:ascii="Arial" w:hAnsi="Arial" w:cs="Arial"/>
        </w:rPr>
        <w:t xml:space="preserve">this </w:t>
      </w:r>
      <w:r w:rsidRPr="008514A8">
        <w:rPr>
          <w:rFonts w:ascii="Arial" w:hAnsi="Arial" w:cs="Arial"/>
        </w:rPr>
        <w:t>healthcare through its global network of Member Associations.</w:t>
      </w:r>
      <w:r w:rsidR="004958BE">
        <w:rPr>
          <w:rFonts w:ascii="Arial" w:hAnsi="Arial" w:cs="Arial"/>
        </w:rPr>
        <w:t xml:space="preserve"> These are independent </w:t>
      </w:r>
      <w:r w:rsidR="00F01922">
        <w:rPr>
          <w:rFonts w:ascii="Arial" w:hAnsi="Arial" w:cs="Arial"/>
        </w:rPr>
        <w:t>organizations</w:t>
      </w:r>
      <w:r w:rsidR="004958BE">
        <w:rPr>
          <w:rFonts w:ascii="Arial" w:hAnsi="Arial" w:cs="Arial"/>
        </w:rPr>
        <w:t xml:space="preserve"> </w:t>
      </w:r>
      <w:r w:rsidR="00184ACD">
        <w:rPr>
          <w:rFonts w:ascii="Arial" w:hAnsi="Arial" w:cs="Arial"/>
        </w:rPr>
        <w:t>based across the world in over 100 countries</w:t>
      </w:r>
      <w:r w:rsidR="008E4BDD">
        <w:rPr>
          <w:rFonts w:ascii="Arial" w:hAnsi="Arial" w:cs="Arial"/>
        </w:rPr>
        <w:t xml:space="preserve"> that deliver these services direct to customers and clients.</w:t>
      </w:r>
    </w:p>
    <w:p w14:paraId="794D9790" w14:textId="27ABE386" w:rsidR="00E6746E" w:rsidRPr="00FB74D1" w:rsidRDefault="00EF5885" w:rsidP="00667931">
      <w:pPr>
        <w:spacing w:after="120" w:line="276" w:lineRule="auto"/>
        <w:jc w:val="both"/>
        <w:rPr>
          <w:rFonts w:ascii="Arial" w:hAnsi="Arial" w:cs="Arial"/>
          <w:b/>
          <w:bCs/>
          <w:i/>
          <w:iCs/>
        </w:rPr>
      </w:pPr>
      <w:r>
        <w:rPr>
          <w:rFonts w:ascii="Arial" w:hAnsi="Arial" w:cs="Arial"/>
        </w:rPr>
        <w:t>IPPF</w:t>
      </w:r>
      <w:r w:rsidR="00540ED9" w:rsidRPr="00FB74D1">
        <w:rPr>
          <w:rFonts w:ascii="Arial" w:eastAsia="Arial" w:hAnsi="Arial" w:cs="Arial"/>
        </w:rPr>
        <w:t xml:space="preserve"> is registered as a charity with the Charity Commission for England and Wales under charity number </w:t>
      </w:r>
      <w:r w:rsidR="00A638A1" w:rsidRPr="00A638A1">
        <w:rPr>
          <w:rFonts w:ascii="Arial" w:eastAsia="Arial" w:hAnsi="Arial" w:cs="Arial"/>
        </w:rPr>
        <w:t>229476</w:t>
      </w:r>
      <w:r w:rsidR="00A638A1">
        <w:rPr>
          <w:rFonts w:ascii="Arial" w:eastAsia="Arial" w:hAnsi="Arial" w:cs="Arial"/>
        </w:rPr>
        <w:t>.</w:t>
      </w:r>
      <w:r w:rsidR="00CD6930">
        <w:rPr>
          <w:rFonts w:ascii="Arial" w:eastAsia="Arial" w:hAnsi="Arial" w:cs="Arial"/>
        </w:rPr>
        <w:t xml:space="preserve"> </w:t>
      </w:r>
      <w:r w:rsidR="00E6746E" w:rsidRPr="00FB74D1">
        <w:rPr>
          <w:rFonts w:ascii="Arial" w:hAnsi="Arial" w:cs="Arial"/>
        </w:rPr>
        <w:t>More information can be accessed through our website</w:t>
      </w:r>
      <w:r w:rsidR="007C7565" w:rsidRPr="00FB74D1">
        <w:rPr>
          <w:rFonts w:ascii="Arial" w:hAnsi="Arial" w:cs="Arial"/>
        </w:rPr>
        <w:t xml:space="preserve">: </w:t>
      </w:r>
      <w:r w:rsidR="00CD6930" w:rsidRPr="00CD6930">
        <w:rPr>
          <w:rFonts w:ascii="Arial" w:hAnsi="Arial" w:cs="Arial"/>
          <w:b/>
          <w:bCs/>
          <w:i/>
          <w:iCs/>
        </w:rPr>
        <w:t>https://www.ippf.org/about-us</w:t>
      </w:r>
    </w:p>
    <w:p w14:paraId="30BC7270" w14:textId="6C41289B" w:rsidR="00E6746E" w:rsidRPr="00FB74D1" w:rsidRDefault="00F12CDA" w:rsidP="00667931">
      <w:pPr>
        <w:spacing w:after="120" w:line="276" w:lineRule="auto"/>
        <w:jc w:val="both"/>
        <w:rPr>
          <w:rFonts w:ascii="Arial" w:hAnsi="Arial" w:cs="Arial"/>
        </w:rPr>
      </w:pPr>
      <w:r w:rsidRPr="00FB74D1">
        <w:rPr>
          <w:rFonts w:ascii="Arial" w:hAnsi="Arial" w:cs="Arial"/>
        </w:rPr>
        <w:t>Copies of previous years</w:t>
      </w:r>
      <w:r w:rsidR="00B83A0F">
        <w:rPr>
          <w:rFonts w:ascii="Arial" w:hAnsi="Arial" w:cs="Arial"/>
        </w:rPr>
        <w:t>’</w:t>
      </w:r>
      <w:r w:rsidRPr="00FB74D1">
        <w:rPr>
          <w:rFonts w:ascii="Arial" w:hAnsi="Arial" w:cs="Arial"/>
        </w:rPr>
        <w:t xml:space="preserve"> Annual reports can be found on our website</w:t>
      </w:r>
      <w:r w:rsidR="00BA2102" w:rsidRPr="00FB74D1">
        <w:rPr>
          <w:rFonts w:ascii="Arial" w:hAnsi="Arial" w:cs="Arial"/>
        </w:rPr>
        <w:t>:</w:t>
      </w:r>
      <w:r w:rsidRPr="00FB74D1">
        <w:rPr>
          <w:rFonts w:ascii="Arial" w:hAnsi="Arial" w:cs="Arial"/>
        </w:rPr>
        <w:t xml:space="preserve"> </w:t>
      </w:r>
      <w:r w:rsidR="00F84342" w:rsidRPr="00F84342">
        <w:rPr>
          <w:rFonts w:ascii="Arial" w:hAnsi="Arial" w:cs="Arial"/>
          <w:b/>
          <w:bCs/>
          <w:i/>
          <w:iCs/>
        </w:rPr>
        <w:t>https://www.ippf.org/about-us/financial</w:t>
      </w:r>
    </w:p>
    <w:p w14:paraId="4FA180F3" w14:textId="6DD72A00" w:rsidR="007C7565" w:rsidRDefault="001818AE" w:rsidP="00FB74D1">
      <w:pPr>
        <w:pStyle w:val="Heading1"/>
      </w:pPr>
      <w:bookmarkStart w:id="3" w:name="_Toc207015128"/>
      <w:r>
        <w:t>Background Information</w:t>
      </w:r>
      <w:bookmarkEnd w:id="3"/>
    </w:p>
    <w:p w14:paraId="4B5BE78B" w14:textId="77777777" w:rsidR="00FA7F79" w:rsidRPr="00FB74D1" w:rsidRDefault="00FA7F79" w:rsidP="00F20623">
      <w:pPr>
        <w:jc w:val="both"/>
        <w:rPr>
          <w:rFonts w:ascii="Arial" w:hAnsi="Arial" w:cs="Arial"/>
        </w:rPr>
      </w:pPr>
    </w:p>
    <w:p w14:paraId="0FEB0335" w14:textId="2B3942AE" w:rsidR="000A250B" w:rsidRDefault="005519A7" w:rsidP="009D04A1">
      <w:pPr>
        <w:spacing w:after="120" w:line="276" w:lineRule="auto"/>
        <w:jc w:val="both"/>
        <w:rPr>
          <w:rFonts w:ascii="Arial" w:hAnsi="Arial" w:cs="Arial"/>
        </w:rPr>
      </w:pPr>
      <w:r w:rsidRPr="009D04A1">
        <w:rPr>
          <w:rFonts w:ascii="Arial" w:hAnsi="Arial" w:cs="Arial"/>
        </w:rPr>
        <w:t>The purpose of this tender (RFP) is to source a</w:t>
      </w:r>
      <w:r w:rsidR="004529AF" w:rsidRPr="009D04A1">
        <w:rPr>
          <w:rFonts w:ascii="Arial" w:hAnsi="Arial" w:cs="Arial"/>
        </w:rPr>
        <w:t xml:space="preserve">n </w:t>
      </w:r>
      <w:r w:rsidR="00C477C7">
        <w:rPr>
          <w:rFonts w:ascii="Arial" w:hAnsi="Arial" w:cs="Arial"/>
        </w:rPr>
        <w:t xml:space="preserve">auditor/ </w:t>
      </w:r>
      <w:r w:rsidR="004529AF" w:rsidRPr="009D04A1">
        <w:rPr>
          <w:rFonts w:ascii="Arial" w:hAnsi="Arial" w:cs="Arial"/>
        </w:rPr>
        <w:t xml:space="preserve">audit firm to </w:t>
      </w:r>
      <w:r w:rsidR="00D7762D" w:rsidRPr="009D04A1">
        <w:rPr>
          <w:rFonts w:ascii="Arial" w:hAnsi="Arial" w:cs="Arial"/>
        </w:rPr>
        <w:t xml:space="preserve">deliver </w:t>
      </w:r>
      <w:r w:rsidR="000A250B" w:rsidRPr="009D04A1">
        <w:rPr>
          <w:rFonts w:ascii="Arial" w:hAnsi="Arial" w:cs="Arial"/>
        </w:rPr>
        <w:t>an in</w:t>
      </w:r>
      <w:r w:rsidR="00A87324" w:rsidRPr="009D04A1">
        <w:rPr>
          <w:rFonts w:ascii="Arial" w:hAnsi="Arial" w:cs="Arial"/>
        </w:rPr>
        <w:t>-</w:t>
      </w:r>
      <w:r w:rsidR="000A250B" w:rsidRPr="009D04A1">
        <w:rPr>
          <w:rFonts w:ascii="Arial" w:hAnsi="Arial" w:cs="Arial"/>
        </w:rPr>
        <w:t xml:space="preserve">person audit of our member association in Sudan, </w:t>
      </w:r>
      <w:r w:rsidR="00A87324" w:rsidRPr="009D04A1">
        <w:rPr>
          <w:rFonts w:ascii="Arial" w:hAnsi="Arial" w:cs="Arial"/>
        </w:rPr>
        <w:t>the Sudan Family Planning Association (SFPA)</w:t>
      </w:r>
      <w:r w:rsidR="002363D2" w:rsidRPr="009D04A1">
        <w:rPr>
          <w:rFonts w:ascii="Arial" w:hAnsi="Arial" w:cs="Arial"/>
        </w:rPr>
        <w:t>.</w:t>
      </w:r>
    </w:p>
    <w:p w14:paraId="05965E61" w14:textId="653E4F65" w:rsidR="00C477C7" w:rsidRPr="00C477C7" w:rsidRDefault="00C477C7" w:rsidP="009D04A1">
      <w:pPr>
        <w:spacing w:after="120" w:line="276" w:lineRule="auto"/>
        <w:jc w:val="both"/>
        <w:rPr>
          <w:rFonts w:ascii="Arial" w:hAnsi="Arial" w:cs="Arial"/>
          <w:b/>
          <w:bCs/>
          <w:u w:val="single"/>
        </w:rPr>
      </w:pPr>
      <w:r w:rsidRPr="00C477C7">
        <w:rPr>
          <w:rFonts w:ascii="Arial" w:hAnsi="Arial" w:cs="Arial"/>
          <w:b/>
          <w:bCs/>
          <w:u w:val="single"/>
        </w:rPr>
        <w:t xml:space="preserve">We are specifically looking for regionally based auditors with experience of working in Sudan, who are familiar with the context, and able </w:t>
      </w:r>
      <w:r w:rsidR="00F55FB6">
        <w:rPr>
          <w:rFonts w:ascii="Arial" w:hAnsi="Arial" w:cs="Arial"/>
          <w:b/>
          <w:bCs/>
          <w:u w:val="single"/>
        </w:rPr>
        <w:t>and willing to travel to Khartoum to complete the assignment in person.</w:t>
      </w:r>
    </w:p>
    <w:p w14:paraId="7530F0B0" w14:textId="78EB11DC" w:rsidR="009D04A1" w:rsidRPr="009D04A1" w:rsidRDefault="009D04A1" w:rsidP="009D04A1">
      <w:pPr>
        <w:spacing w:after="120" w:line="276" w:lineRule="auto"/>
        <w:jc w:val="both"/>
        <w:rPr>
          <w:rFonts w:ascii="Arial" w:hAnsi="Arial" w:cs="Arial"/>
        </w:rPr>
      </w:pPr>
      <w:r w:rsidRPr="009D04A1">
        <w:rPr>
          <w:rFonts w:ascii="Arial" w:hAnsi="Arial" w:cs="Arial"/>
        </w:rPr>
        <w:t>The Sudan Family Planning Association (SFPA)</w:t>
      </w:r>
      <w:r w:rsidR="001A1C92">
        <w:rPr>
          <w:rFonts w:ascii="Arial" w:hAnsi="Arial" w:cs="Arial"/>
        </w:rPr>
        <w:t>, who will be the organization audited,</w:t>
      </w:r>
      <w:r w:rsidRPr="009D04A1">
        <w:rPr>
          <w:rFonts w:ascii="Arial" w:hAnsi="Arial" w:cs="Arial"/>
        </w:rPr>
        <w:t xml:space="preserve"> was established in 1965 by pioneers in obstetrics and </w:t>
      </w:r>
      <w:proofErr w:type="spellStart"/>
      <w:r w:rsidRPr="009D04A1">
        <w:rPr>
          <w:rFonts w:ascii="Arial" w:hAnsi="Arial" w:cs="Arial"/>
        </w:rPr>
        <w:t>gynaecology</w:t>
      </w:r>
      <w:proofErr w:type="spellEnd"/>
      <w:r w:rsidRPr="009D04A1">
        <w:rPr>
          <w:rFonts w:ascii="Arial" w:hAnsi="Arial" w:cs="Arial"/>
        </w:rPr>
        <w:t xml:space="preserve"> in response to increases in maternal, neonatal and infant mortality and morbidity. As the statistics show, Sudan is a country in great need of frontline sexual and reproductive health (SRH) services. Advocacy, and undertaking information, education and communication (IEC) </w:t>
      </w:r>
      <w:proofErr w:type="spellStart"/>
      <w:r w:rsidRPr="009D04A1">
        <w:rPr>
          <w:rFonts w:ascii="Arial" w:hAnsi="Arial" w:cs="Arial"/>
        </w:rPr>
        <w:t>programmes</w:t>
      </w:r>
      <w:proofErr w:type="spellEnd"/>
      <w:r w:rsidRPr="009D04A1">
        <w:rPr>
          <w:rFonts w:ascii="Arial" w:hAnsi="Arial" w:cs="Arial"/>
        </w:rPr>
        <w:t xml:space="preserve"> are critical.</w:t>
      </w:r>
    </w:p>
    <w:p w14:paraId="43DC2178" w14:textId="77777777" w:rsidR="009D04A1" w:rsidRPr="009D04A1" w:rsidRDefault="009D04A1" w:rsidP="009D04A1">
      <w:pPr>
        <w:spacing w:after="120" w:line="276" w:lineRule="auto"/>
        <w:jc w:val="both"/>
        <w:rPr>
          <w:rFonts w:ascii="Arial" w:hAnsi="Arial" w:cs="Arial"/>
        </w:rPr>
      </w:pPr>
      <w:r w:rsidRPr="009D04A1">
        <w:rPr>
          <w:rFonts w:ascii="Arial" w:hAnsi="Arial" w:cs="Arial"/>
        </w:rPr>
        <w:t xml:space="preserve">SFPA is one of the leading organizations in Sudan providing a wide range of sexual and reproductive health services. A rights-based </w:t>
      </w:r>
      <w:proofErr w:type="spellStart"/>
      <w:r w:rsidRPr="009D04A1">
        <w:rPr>
          <w:rFonts w:ascii="Arial" w:hAnsi="Arial" w:cs="Arial"/>
        </w:rPr>
        <w:t>organisation</w:t>
      </w:r>
      <w:proofErr w:type="spellEnd"/>
      <w:r w:rsidRPr="009D04A1">
        <w:rPr>
          <w:rFonts w:ascii="Arial" w:hAnsi="Arial" w:cs="Arial"/>
        </w:rPr>
        <w:t>, SFPA is part of the global movement of strong voices safeguarding SRHR issues. SFPA is pioneer in providing youth friendly services and educational reproductive health information for young people.</w:t>
      </w:r>
    </w:p>
    <w:p w14:paraId="03178186" w14:textId="400EFF10" w:rsidR="002363D2" w:rsidRDefault="001A1C92" w:rsidP="009D04A1">
      <w:pPr>
        <w:spacing w:after="120" w:line="276" w:lineRule="auto"/>
        <w:jc w:val="both"/>
        <w:rPr>
          <w:rFonts w:ascii="Arial" w:hAnsi="Arial" w:cs="Arial"/>
        </w:rPr>
      </w:pPr>
      <w:r>
        <w:rPr>
          <w:rFonts w:ascii="Arial" w:hAnsi="Arial" w:cs="Arial"/>
        </w:rPr>
        <w:t xml:space="preserve">IPPF is a major funder of SFPA. </w:t>
      </w:r>
      <w:r w:rsidR="002363D2" w:rsidRPr="009D04A1">
        <w:rPr>
          <w:rFonts w:ascii="Arial" w:hAnsi="Arial" w:cs="Arial"/>
        </w:rPr>
        <w:t xml:space="preserve">SFPA receives </w:t>
      </w:r>
      <w:r w:rsidR="005C7DE9" w:rsidRPr="009D04A1">
        <w:rPr>
          <w:rFonts w:ascii="Arial" w:hAnsi="Arial" w:cs="Arial"/>
        </w:rPr>
        <w:t>approximately US $2,</w:t>
      </w:r>
      <w:r w:rsidR="00E25C30">
        <w:rPr>
          <w:rFonts w:ascii="Arial" w:hAnsi="Arial" w:cs="Arial"/>
        </w:rPr>
        <w:t>6</w:t>
      </w:r>
      <w:r w:rsidR="005C7DE9" w:rsidRPr="009D04A1">
        <w:rPr>
          <w:rFonts w:ascii="Arial" w:hAnsi="Arial" w:cs="Arial"/>
        </w:rPr>
        <w:t xml:space="preserve">00,000 in grants via the IPPF – approximately $600,000 in unrestricted funds </w:t>
      </w:r>
      <w:r w:rsidR="00F32327" w:rsidRPr="009D04A1">
        <w:rPr>
          <w:rFonts w:ascii="Arial" w:hAnsi="Arial" w:cs="Arial"/>
        </w:rPr>
        <w:t xml:space="preserve">from IPPF </w:t>
      </w:r>
      <w:r w:rsidR="005C7DE9" w:rsidRPr="009D04A1">
        <w:rPr>
          <w:rFonts w:ascii="Arial" w:hAnsi="Arial" w:cs="Arial"/>
        </w:rPr>
        <w:t xml:space="preserve">and the rest </w:t>
      </w:r>
      <w:r w:rsidR="00F32327" w:rsidRPr="009D04A1">
        <w:rPr>
          <w:rFonts w:ascii="Arial" w:hAnsi="Arial" w:cs="Arial"/>
        </w:rPr>
        <w:t xml:space="preserve">are restricted funds from key donors such as the UK Foreign, </w:t>
      </w:r>
      <w:r w:rsidR="00F32327" w:rsidRPr="009D04A1">
        <w:rPr>
          <w:rFonts w:ascii="Arial" w:hAnsi="Arial" w:cs="Arial"/>
        </w:rPr>
        <w:lastRenderedPageBreak/>
        <w:t>Commonwealth and Development Office (FCDO)</w:t>
      </w:r>
      <w:r w:rsidR="004070BC">
        <w:rPr>
          <w:rFonts w:ascii="Arial" w:hAnsi="Arial" w:cs="Arial"/>
        </w:rPr>
        <w:t>, Global Affairs Canada (GAC)</w:t>
      </w:r>
      <w:r w:rsidR="00F32327" w:rsidRPr="009D04A1">
        <w:rPr>
          <w:rFonts w:ascii="Arial" w:hAnsi="Arial" w:cs="Arial"/>
        </w:rPr>
        <w:t xml:space="preserve"> and UN agencies.</w:t>
      </w:r>
    </w:p>
    <w:p w14:paraId="1001376A" w14:textId="08D26014" w:rsidR="002363D2" w:rsidRDefault="004070BC" w:rsidP="007053FC">
      <w:pPr>
        <w:spacing w:after="120" w:line="276" w:lineRule="auto"/>
        <w:jc w:val="both"/>
        <w:rPr>
          <w:rFonts w:ascii="Arial" w:hAnsi="Arial" w:cs="Arial"/>
        </w:rPr>
      </w:pPr>
      <w:r>
        <w:rPr>
          <w:rFonts w:ascii="Arial" w:hAnsi="Arial" w:cs="Arial"/>
        </w:rPr>
        <w:t>SFPA’s</w:t>
      </w:r>
      <w:r w:rsidR="009D04A1">
        <w:rPr>
          <w:rFonts w:ascii="Arial" w:hAnsi="Arial" w:cs="Arial"/>
        </w:rPr>
        <w:t xml:space="preserve"> principal offices are in Khartoum, where the audit will be based</w:t>
      </w:r>
      <w:r w:rsidR="002F02C0">
        <w:rPr>
          <w:rFonts w:ascii="Arial" w:hAnsi="Arial" w:cs="Arial"/>
        </w:rPr>
        <w:t xml:space="preserve">, but SFPA delivers services across the country and the audit team </w:t>
      </w:r>
      <w:r w:rsidR="000A0B99">
        <w:rPr>
          <w:rFonts w:ascii="Arial" w:hAnsi="Arial" w:cs="Arial"/>
        </w:rPr>
        <w:t>may be asked</w:t>
      </w:r>
      <w:r w:rsidR="002F02C0">
        <w:rPr>
          <w:rFonts w:ascii="Arial" w:hAnsi="Arial" w:cs="Arial"/>
        </w:rPr>
        <w:t xml:space="preserve"> to visit a selection of these (approximately three) </w:t>
      </w:r>
      <w:r w:rsidR="007053FC">
        <w:rPr>
          <w:rFonts w:ascii="Arial" w:hAnsi="Arial" w:cs="Arial"/>
        </w:rPr>
        <w:t xml:space="preserve">as part of the audit </w:t>
      </w:r>
      <w:r w:rsidR="000A0B99">
        <w:rPr>
          <w:rFonts w:ascii="Arial" w:hAnsi="Arial" w:cs="Arial"/>
        </w:rPr>
        <w:t>work. However, this is to be discussed given the security situation and our need to ensure the safety of the audit team.</w:t>
      </w:r>
    </w:p>
    <w:p w14:paraId="506D0610" w14:textId="7ED2FE6A" w:rsidR="00DE1403" w:rsidRPr="00EC1D26" w:rsidRDefault="00DE1403" w:rsidP="00C13743">
      <w:pPr>
        <w:spacing w:after="120" w:line="276" w:lineRule="auto"/>
        <w:jc w:val="both"/>
        <w:rPr>
          <w:rFonts w:ascii="Arial" w:hAnsi="Arial" w:cs="Arial"/>
        </w:rPr>
      </w:pPr>
      <w:r>
        <w:rPr>
          <w:rFonts w:ascii="Arial" w:hAnsi="Arial" w:cs="Arial"/>
        </w:rPr>
        <w:t>The main point of contact for the work will be the IPPF Director, Risk &amp; Assurance.</w:t>
      </w:r>
      <w:r w:rsidR="00C13743">
        <w:rPr>
          <w:rFonts w:ascii="Arial" w:hAnsi="Arial" w:cs="Arial"/>
        </w:rPr>
        <w:t xml:space="preserve"> However, the audit firm should note that SFPA is also supported by two of our regional offices – the Arab World </w:t>
      </w:r>
      <w:r w:rsidR="009324D4">
        <w:rPr>
          <w:rFonts w:ascii="Arial" w:hAnsi="Arial" w:cs="Arial"/>
        </w:rPr>
        <w:t>R</w:t>
      </w:r>
      <w:r w:rsidR="00C13743">
        <w:rPr>
          <w:rFonts w:ascii="Arial" w:hAnsi="Arial" w:cs="Arial"/>
        </w:rPr>
        <w:t xml:space="preserve">egional </w:t>
      </w:r>
      <w:r w:rsidR="009324D4">
        <w:rPr>
          <w:rFonts w:ascii="Arial" w:hAnsi="Arial" w:cs="Arial"/>
        </w:rPr>
        <w:t>O</w:t>
      </w:r>
      <w:r w:rsidR="00C13743">
        <w:rPr>
          <w:rFonts w:ascii="Arial" w:hAnsi="Arial" w:cs="Arial"/>
        </w:rPr>
        <w:t xml:space="preserve">ffice (AWRO) in Tunisia and the Africa Regional Office (ARO) in Kenya and colleagues from these offices may </w:t>
      </w:r>
      <w:r w:rsidR="009324D4">
        <w:rPr>
          <w:rFonts w:ascii="Arial" w:hAnsi="Arial" w:cs="Arial"/>
        </w:rPr>
        <w:t>join briefings</w:t>
      </w:r>
      <w:r w:rsidR="00C13743">
        <w:rPr>
          <w:rFonts w:ascii="Arial" w:hAnsi="Arial" w:cs="Arial"/>
        </w:rPr>
        <w:t xml:space="preserve"> to provide required information</w:t>
      </w:r>
      <w:r w:rsidR="009324D4">
        <w:rPr>
          <w:rFonts w:ascii="Arial" w:hAnsi="Arial" w:cs="Arial"/>
        </w:rPr>
        <w:t xml:space="preserve"> to support the selected auditor/audit firm</w:t>
      </w:r>
      <w:r w:rsidR="00C13743">
        <w:rPr>
          <w:rFonts w:ascii="Arial" w:hAnsi="Arial" w:cs="Arial"/>
        </w:rPr>
        <w:t>.</w:t>
      </w:r>
    </w:p>
    <w:p w14:paraId="53E0FA2F" w14:textId="77777777" w:rsidR="001818AE" w:rsidRDefault="001818AE" w:rsidP="00FB74D1">
      <w:pPr>
        <w:pStyle w:val="Heading1"/>
      </w:pPr>
      <w:bookmarkStart w:id="4" w:name="_Toc207015129"/>
      <w:r>
        <w:t>Objectives of Tender</w:t>
      </w:r>
      <w:bookmarkEnd w:id="4"/>
    </w:p>
    <w:p w14:paraId="78EAC9A4" w14:textId="77777777" w:rsidR="001818AE" w:rsidRDefault="001818AE" w:rsidP="001818AE">
      <w:pPr>
        <w:tabs>
          <w:tab w:val="num" w:pos="1080"/>
        </w:tabs>
        <w:jc w:val="both"/>
        <w:rPr>
          <w:rFonts w:ascii="Garamond" w:hAnsi="Garamond"/>
          <w:bCs/>
          <w:sz w:val="28"/>
          <w:szCs w:val="28"/>
        </w:rPr>
      </w:pPr>
    </w:p>
    <w:p w14:paraId="4951CED4" w14:textId="77777777" w:rsidR="006B60AB" w:rsidRDefault="006B60AB" w:rsidP="004A77DA">
      <w:pPr>
        <w:tabs>
          <w:tab w:val="num" w:pos="1080"/>
        </w:tabs>
        <w:spacing w:after="120"/>
        <w:jc w:val="both"/>
        <w:rPr>
          <w:rFonts w:ascii="Arial" w:hAnsi="Arial" w:cs="Arial"/>
          <w:bCs/>
        </w:rPr>
      </w:pPr>
      <w:r>
        <w:rPr>
          <w:rFonts w:ascii="Arial" w:hAnsi="Arial" w:cs="Arial"/>
          <w:bCs/>
        </w:rPr>
        <w:t xml:space="preserve">The anticipated outcomes of this tender process include: </w:t>
      </w:r>
    </w:p>
    <w:p w14:paraId="39BF5582" w14:textId="7294482C" w:rsidR="007C1629" w:rsidRDefault="006B60AB" w:rsidP="00E4559E">
      <w:pPr>
        <w:pStyle w:val="ListParagraph"/>
        <w:numPr>
          <w:ilvl w:val="0"/>
          <w:numId w:val="2"/>
        </w:numPr>
        <w:tabs>
          <w:tab w:val="num" w:pos="1080"/>
        </w:tabs>
        <w:spacing w:after="120"/>
        <w:jc w:val="both"/>
        <w:rPr>
          <w:rFonts w:ascii="Arial" w:hAnsi="Arial" w:cs="Arial"/>
          <w:bCs/>
        </w:rPr>
      </w:pPr>
      <w:r>
        <w:rPr>
          <w:rFonts w:ascii="Arial" w:hAnsi="Arial" w:cs="Arial"/>
          <w:bCs/>
        </w:rPr>
        <w:t xml:space="preserve">Consultancy: Appointing a single supplier to </w:t>
      </w:r>
      <w:r w:rsidR="001E4F8C">
        <w:rPr>
          <w:rFonts w:ascii="Arial" w:hAnsi="Arial" w:cs="Arial"/>
          <w:bCs/>
        </w:rPr>
        <w:t xml:space="preserve">manage and deliver the </w:t>
      </w:r>
      <w:r w:rsidR="00DF7D1C">
        <w:rPr>
          <w:rFonts w:ascii="Arial" w:hAnsi="Arial" w:cs="Arial"/>
          <w:bCs/>
        </w:rPr>
        <w:t>audit of the IPPF members association, SFPA.</w:t>
      </w:r>
      <w:r w:rsidR="000476B2">
        <w:rPr>
          <w:rFonts w:ascii="Arial" w:hAnsi="Arial" w:cs="Arial"/>
          <w:bCs/>
        </w:rPr>
        <w:t xml:space="preserve"> The preferred dates for the audit are between December 2025 and April 2026.</w:t>
      </w:r>
    </w:p>
    <w:p w14:paraId="75272740" w14:textId="6BF602CC" w:rsidR="00CA586E" w:rsidRDefault="00FC6C77" w:rsidP="00E4559E">
      <w:pPr>
        <w:pStyle w:val="ListParagraph"/>
        <w:numPr>
          <w:ilvl w:val="0"/>
          <w:numId w:val="2"/>
        </w:numPr>
        <w:tabs>
          <w:tab w:val="num" w:pos="1080"/>
        </w:tabs>
        <w:spacing w:after="120"/>
        <w:jc w:val="both"/>
        <w:rPr>
          <w:rFonts w:ascii="Arial" w:hAnsi="Arial" w:cs="Arial"/>
          <w:bCs/>
        </w:rPr>
      </w:pPr>
      <w:r>
        <w:rPr>
          <w:rFonts w:ascii="Arial" w:hAnsi="Arial" w:cs="Arial"/>
          <w:bCs/>
        </w:rPr>
        <w:t xml:space="preserve">Expertise: </w:t>
      </w:r>
      <w:r w:rsidR="00C553BA">
        <w:rPr>
          <w:rFonts w:ascii="Arial" w:hAnsi="Arial" w:cs="Arial"/>
          <w:bCs/>
        </w:rPr>
        <w:t xml:space="preserve">IPPF will benefit from the expertise that the </w:t>
      </w:r>
      <w:r w:rsidR="00474A38">
        <w:rPr>
          <w:rFonts w:ascii="Arial" w:hAnsi="Arial" w:cs="Arial"/>
          <w:bCs/>
        </w:rPr>
        <w:t>supplier</w:t>
      </w:r>
      <w:r w:rsidR="00C553BA">
        <w:rPr>
          <w:rFonts w:ascii="Arial" w:hAnsi="Arial" w:cs="Arial"/>
          <w:bCs/>
        </w:rPr>
        <w:t xml:space="preserve"> brings to </w:t>
      </w:r>
      <w:r w:rsidR="00021D14">
        <w:rPr>
          <w:rFonts w:ascii="Arial" w:hAnsi="Arial" w:cs="Arial"/>
          <w:bCs/>
        </w:rPr>
        <w:t>this area</w:t>
      </w:r>
      <w:r w:rsidR="00E23168">
        <w:rPr>
          <w:rFonts w:ascii="Arial" w:hAnsi="Arial" w:cs="Arial"/>
          <w:bCs/>
        </w:rPr>
        <w:t xml:space="preserve">. </w:t>
      </w:r>
      <w:r w:rsidR="00E23168" w:rsidRPr="00E23168">
        <w:rPr>
          <w:rFonts w:ascii="Arial" w:hAnsi="Arial" w:cs="Arial"/>
          <w:bCs/>
        </w:rPr>
        <w:t xml:space="preserve">The </w:t>
      </w:r>
      <w:r w:rsidR="00474A38">
        <w:rPr>
          <w:rFonts w:ascii="Arial" w:hAnsi="Arial" w:cs="Arial"/>
          <w:bCs/>
        </w:rPr>
        <w:t xml:space="preserve">selected </w:t>
      </w:r>
      <w:r w:rsidR="000476B2">
        <w:rPr>
          <w:rFonts w:ascii="Arial" w:hAnsi="Arial" w:cs="Arial"/>
          <w:bCs/>
        </w:rPr>
        <w:t xml:space="preserve">auditor or </w:t>
      </w:r>
      <w:r w:rsidR="00474A38">
        <w:rPr>
          <w:rFonts w:ascii="Arial" w:hAnsi="Arial" w:cs="Arial"/>
          <w:bCs/>
        </w:rPr>
        <w:t>audit firm</w:t>
      </w:r>
      <w:r w:rsidR="00E23168" w:rsidRPr="00E23168">
        <w:rPr>
          <w:rFonts w:ascii="Arial" w:hAnsi="Arial" w:cs="Arial"/>
          <w:bCs/>
        </w:rPr>
        <w:t xml:space="preserve"> will have access to a sufficient and diverse pool of consultants to complete the program, adequately allocating </w:t>
      </w:r>
      <w:r w:rsidR="008D4F62">
        <w:rPr>
          <w:rFonts w:ascii="Arial" w:hAnsi="Arial" w:cs="Arial"/>
          <w:bCs/>
        </w:rPr>
        <w:t>staff</w:t>
      </w:r>
      <w:r w:rsidR="00E23168" w:rsidRPr="00E23168">
        <w:rPr>
          <w:rFonts w:ascii="Arial" w:hAnsi="Arial" w:cs="Arial"/>
          <w:bCs/>
        </w:rPr>
        <w:t xml:space="preserve"> of sufficient skill and experience to complete the assigned </w:t>
      </w:r>
      <w:r w:rsidR="008D4F62">
        <w:rPr>
          <w:rFonts w:ascii="Arial" w:hAnsi="Arial" w:cs="Arial"/>
          <w:bCs/>
        </w:rPr>
        <w:t>tasks</w:t>
      </w:r>
      <w:r w:rsidR="00E23168" w:rsidRPr="00E23168">
        <w:rPr>
          <w:rFonts w:ascii="Arial" w:hAnsi="Arial" w:cs="Arial"/>
          <w:bCs/>
        </w:rPr>
        <w:t xml:space="preserve">. </w:t>
      </w:r>
    </w:p>
    <w:p w14:paraId="060CBFDB" w14:textId="4654508A" w:rsidR="00CA586E" w:rsidRDefault="00CA586E" w:rsidP="00E4559E">
      <w:pPr>
        <w:pStyle w:val="ListParagraph"/>
        <w:numPr>
          <w:ilvl w:val="0"/>
          <w:numId w:val="2"/>
        </w:numPr>
        <w:spacing w:after="120"/>
        <w:ind w:left="788" w:hanging="357"/>
        <w:rPr>
          <w:rFonts w:ascii="Arial" w:hAnsi="Arial" w:cs="Arial"/>
          <w:bCs/>
        </w:rPr>
      </w:pPr>
      <w:r w:rsidRPr="00CA586E">
        <w:rPr>
          <w:rFonts w:ascii="Arial" w:hAnsi="Arial" w:cs="Arial"/>
          <w:bCs/>
        </w:rPr>
        <w:t xml:space="preserve">Work Program: </w:t>
      </w:r>
      <w:r w:rsidR="00EC1D26">
        <w:rPr>
          <w:rFonts w:ascii="Arial" w:hAnsi="Arial" w:cs="Arial"/>
          <w:bCs/>
        </w:rPr>
        <w:t xml:space="preserve">IPPF will </w:t>
      </w:r>
      <w:r w:rsidR="00975D32">
        <w:rPr>
          <w:rFonts w:ascii="Arial" w:hAnsi="Arial" w:cs="Arial"/>
          <w:bCs/>
        </w:rPr>
        <w:t xml:space="preserve">provide a work </w:t>
      </w:r>
      <w:proofErr w:type="spellStart"/>
      <w:r w:rsidR="00975D32">
        <w:rPr>
          <w:rFonts w:ascii="Arial" w:hAnsi="Arial" w:cs="Arial"/>
          <w:bCs/>
        </w:rPr>
        <w:t>programme</w:t>
      </w:r>
      <w:proofErr w:type="spellEnd"/>
      <w:r w:rsidR="00975D32">
        <w:rPr>
          <w:rFonts w:ascii="Arial" w:hAnsi="Arial" w:cs="Arial"/>
          <w:bCs/>
        </w:rPr>
        <w:t xml:space="preserve"> to complete (this is outlined in Scope of Work below). However, we will rely on t</w:t>
      </w:r>
      <w:r w:rsidR="00604AE4">
        <w:rPr>
          <w:rFonts w:ascii="Arial" w:hAnsi="Arial" w:cs="Arial"/>
          <w:bCs/>
        </w:rPr>
        <w:t xml:space="preserve">he audit skills of the supplier to flex this as any issues emerge. </w:t>
      </w:r>
      <w:r w:rsidRPr="00CA586E">
        <w:rPr>
          <w:rFonts w:ascii="Arial" w:hAnsi="Arial" w:cs="Arial"/>
          <w:bCs/>
        </w:rPr>
        <w:t xml:space="preserve">The </w:t>
      </w:r>
      <w:r w:rsidR="00474A38">
        <w:rPr>
          <w:rFonts w:ascii="Arial" w:hAnsi="Arial" w:cs="Arial"/>
          <w:bCs/>
        </w:rPr>
        <w:t>supplier will use</w:t>
      </w:r>
      <w:r w:rsidRPr="00CA586E">
        <w:rPr>
          <w:rFonts w:ascii="Arial" w:hAnsi="Arial" w:cs="Arial"/>
          <w:bCs/>
        </w:rPr>
        <w:t xml:space="preserve"> their experience and skillset to </w:t>
      </w:r>
      <w:r w:rsidR="00604AE4">
        <w:rPr>
          <w:rFonts w:ascii="Arial" w:hAnsi="Arial" w:cs="Arial"/>
          <w:bCs/>
        </w:rPr>
        <w:t xml:space="preserve">assess </w:t>
      </w:r>
      <w:r w:rsidR="006C0869">
        <w:rPr>
          <w:rFonts w:ascii="Arial" w:hAnsi="Arial" w:cs="Arial"/>
          <w:bCs/>
        </w:rPr>
        <w:t>the risks in the selected areas and implementing the most appropriate testing program (and sample size) to complete the audit work program, ensuring work is in alignment with industry</w:t>
      </w:r>
      <w:r w:rsidR="008D4F62">
        <w:rPr>
          <w:rFonts w:ascii="Arial" w:hAnsi="Arial" w:cs="Arial"/>
          <w:bCs/>
        </w:rPr>
        <w:t xml:space="preserve"> best practice.</w:t>
      </w:r>
      <w:r w:rsidR="0075465B">
        <w:rPr>
          <w:rFonts w:ascii="Arial" w:hAnsi="Arial" w:cs="Arial"/>
          <w:bCs/>
        </w:rPr>
        <w:t xml:space="preserve"> </w:t>
      </w:r>
      <w:r w:rsidRPr="00CA586E">
        <w:rPr>
          <w:rFonts w:ascii="Arial" w:hAnsi="Arial" w:cs="Arial"/>
          <w:bCs/>
        </w:rPr>
        <w:t xml:space="preserve"> </w:t>
      </w:r>
    </w:p>
    <w:p w14:paraId="5615D84F" w14:textId="2BA29BDF" w:rsidR="00F61026" w:rsidRPr="00E23168" w:rsidRDefault="00F61026" w:rsidP="00E4559E">
      <w:pPr>
        <w:pStyle w:val="ListParagraph"/>
        <w:numPr>
          <w:ilvl w:val="0"/>
          <w:numId w:val="2"/>
        </w:numPr>
        <w:spacing w:after="120"/>
        <w:ind w:left="788" w:hanging="357"/>
        <w:rPr>
          <w:rFonts w:ascii="Arial" w:hAnsi="Arial" w:cs="Arial"/>
          <w:bCs/>
        </w:rPr>
      </w:pPr>
      <w:r>
        <w:rPr>
          <w:rFonts w:ascii="Arial" w:hAnsi="Arial" w:cs="Arial"/>
          <w:bCs/>
        </w:rPr>
        <w:t xml:space="preserve">Timeline Management: Once approved, the </w:t>
      </w:r>
      <w:r w:rsidR="006C0869">
        <w:rPr>
          <w:rFonts w:ascii="Arial" w:hAnsi="Arial" w:cs="Arial"/>
          <w:bCs/>
        </w:rPr>
        <w:t>supplier</w:t>
      </w:r>
      <w:r>
        <w:rPr>
          <w:rFonts w:ascii="Arial" w:hAnsi="Arial" w:cs="Arial"/>
          <w:bCs/>
        </w:rPr>
        <w:t xml:space="preserve"> will </w:t>
      </w:r>
      <w:r w:rsidR="00DE1403">
        <w:rPr>
          <w:rFonts w:ascii="Arial" w:hAnsi="Arial" w:cs="Arial"/>
          <w:bCs/>
        </w:rPr>
        <w:t xml:space="preserve">schedule the work, complete the work program, and </w:t>
      </w:r>
      <w:r>
        <w:rPr>
          <w:rFonts w:ascii="Arial" w:hAnsi="Arial" w:cs="Arial"/>
          <w:bCs/>
        </w:rPr>
        <w:t>keep IPPF</w:t>
      </w:r>
      <w:r w:rsidR="00DE1403">
        <w:rPr>
          <w:rFonts w:ascii="Arial" w:hAnsi="Arial" w:cs="Arial"/>
          <w:bCs/>
        </w:rPr>
        <w:t xml:space="preserve"> Director of Risk &amp; Assurance</w:t>
      </w:r>
      <w:r>
        <w:rPr>
          <w:rFonts w:ascii="Arial" w:hAnsi="Arial" w:cs="Arial"/>
          <w:bCs/>
        </w:rPr>
        <w:t xml:space="preserve"> informed of </w:t>
      </w:r>
      <w:r w:rsidR="000476E5">
        <w:rPr>
          <w:rFonts w:ascii="Arial" w:hAnsi="Arial" w:cs="Arial"/>
          <w:bCs/>
        </w:rPr>
        <w:t>progress</w:t>
      </w:r>
      <w:r w:rsidR="00467775">
        <w:rPr>
          <w:rFonts w:ascii="Arial" w:hAnsi="Arial" w:cs="Arial"/>
          <w:bCs/>
        </w:rPr>
        <w:t>.</w:t>
      </w:r>
    </w:p>
    <w:p w14:paraId="4817CB59" w14:textId="5B02B06C" w:rsidR="001818AE" w:rsidRDefault="00BE5628" w:rsidP="00E4559E">
      <w:pPr>
        <w:pStyle w:val="ListParagraph"/>
        <w:numPr>
          <w:ilvl w:val="0"/>
          <w:numId w:val="2"/>
        </w:numPr>
        <w:tabs>
          <w:tab w:val="num" w:pos="1080"/>
        </w:tabs>
        <w:spacing w:after="120"/>
        <w:ind w:left="788" w:hanging="357"/>
        <w:jc w:val="both"/>
        <w:rPr>
          <w:rFonts w:ascii="Arial" w:hAnsi="Arial" w:cs="Arial"/>
          <w:bCs/>
        </w:rPr>
      </w:pPr>
      <w:r>
        <w:rPr>
          <w:rFonts w:ascii="Arial" w:hAnsi="Arial" w:cs="Arial"/>
          <w:bCs/>
        </w:rPr>
        <w:lastRenderedPageBreak/>
        <w:t>Reporting:</w:t>
      </w:r>
      <w:r w:rsidR="009E78C6">
        <w:rPr>
          <w:rFonts w:ascii="Arial" w:hAnsi="Arial" w:cs="Arial"/>
          <w:bCs/>
        </w:rPr>
        <w:t xml:space="preserve"> </w:t>
      </w:r>
      <w:r w:rsidR="00E8740F">
        <w:rPr>
          <w:rFonts w:ascii="Arial" w:hAnsi="Arial" w:cs="Arial"/>
          <w:bCs/>
        </w:rPr>
        <w:t>The supplier will work to ensure</w:t>
      </w:r>
      <w:r w:rsidR="00E8740F" w:rsidRPr="00E8740F">
        <w:rPr>
          <w:rFonts w:ascii="Arial" w:hAnsi="Arial" w:cs="Arial"/>
          <w:bCs/>
        </w:rPr>
        <w:t xml:space="preserve"> minimal delays between completion of fieldwork and report issuance</w:t>
      </w:r>
      <w:r w:rsidR="00E8740F">
        <w:rPr>
          <w:rFonts w:ascii="Arial" w:hAnsi="Arial" w:cs="Arial"/>
          <w:bCs/>
        </w:rPr>
        <w:t xml:space="preserve"> for individual audits</w:t>
      </w:r>
      <w:r w:rsidR="00E8740F" w:rsidRPr="00E8740F">
        <w:rPr>
          <w:rFonts w:ascii="Arial" w:hAnsi="Arial" w:cs="Arial"/>
          <w:bCs/>
        </w:rPr>
        <w:t xml:space="preserve"> </w:t>
      </w:r>
      <w:r w:rsidR="009E78C6">
        <w:rPr>
          <w:rFonts w:ascii="Arial" w:hAnsi="Arial" w:cs="Arial"/>
          <w:bCs/>
        </w:rPr>
        <w:t xml:space="preserve">The final report will </w:t>
      </w:r>
      <w:r w:rsidR="00FD1FE0">
        <w:rPr>
          <w:rFonts w:ascii="Arial" w:hAnsi="Arial" w:cs="Arial"/>
          <w:bCs/>
        </w:rPr>
        <w:t>comprise</w:t>
      </w:r>
      <w:r w:rsidR="001E4843">
        <w:rPr>
          <w:rFonts w:ascii="Arial" w:hAnsi="Arial" w:cs="Arial"/>
          <w:bCs/>
        </w:rPr>
        <w:t xml:space="preserve"> </w:t>
      </w:r>
      <w:r w:rsidR="000C78A7">
        <w:rPr>
          <w:rFonts w:ascii="Arial" w:hAnsi="Arial" w:cs="Arial"/>
          <w:bCs/>
        </w:rPr>
        <w:t xml:space="preserve">an </w:t>
      </w:r>
      <w:r w:rsidR="001E4843">
        <w:rPr>
          <w:rFonts w:ascii="Arial" w:hAnsi="Arial" w:cs="Arial"/>
          <w:bCs/>
        </w:rPr>
        <w:t>Executive Summary</w:t>
      </w:r>
      <w:r w:rsidR="00364680">
        <w:rPr>
          <w:rFonts w:ascii="Arial" w:hAnsi="Arial" w:cs="Arial"/>
          <w:bCs/>
        </w:rPr>
        <w:t xml:space="preserve">, details of </w:t>
      </w:r>
      <w:r w:rsidR="00E8740F">
        <w:rPr>
          <w:rFonts w:ascii="Arial" w:hAnsi="Arial" w:cs="Arial"/>
          <w:bCs/>
        </w:rPr>
        <w:t>the scope of work completed</w:t>
      </w:r>
      <w:r w:rsidR="00364680">
        <w:rPr>
          <w:rFonts w:ascii="Arial" w:hAnsi="Arial" w:cs="Arial"/>
          <w:bCs/>
        </w:rPr>
        <w:t>, and any</w:t>
      </w:r>
      <w:r w:rsidR="001E4843">
        <w:rPr>
          <w:rFonts w:ascii="Arial" w:hAnsi="Arial" w:cs="Arial"/>
          <w:bCs/>
        </w:rPr>
        <w:t xml:space="preserve"> identified issues and </w:t>
      </w:r>
      <w:r w:rsidR="00364680">
        <w:rPr>
          <w:rFonts w:ascii="Arial" w:hAnsi="Arial" w:cs="Arial"/>
          <w:bCs/>
        </w:rPr>
        <w:t xml:space="preserve">recommended </w:t>
      </w:r>
      <w:r w:rsidR="001E4843">
        <w:rPr>
          <w:rFonts w:ascii="Arial" w:hAnsi="Arial" w:cs="Arial"/>
          <w:bCs/>
        </w:rPr>
        <w:t xml:space="preserve">action plans. </w:t>
      </w:r>
      <w:r w:rsidR="00DA457D">
        <w:rPr>
          <w:rFonts w:ascii="Arial" w:hAnsi="Arial" w:cs="Arial"/>
          <w:bCs/>
        </w:rPr>
        <w:t xml:space="preserve">Management responses will be collated from </w:t>
      </w:r>
      <w:r w:rsidR="00FD1FE0">
        <w:rPr>
          <w:rFonts w:ascii="Arial" w:hAnsi="Arial" w:cs="Arial"/>
          <w:bCs/>
        </w:rPr>
        <w:t>IPPF,</w:t>
      </w:r>
      <w:r w:rsidR="00DA457D">
        <w:rPr>
          <w:rFonts w:ascii="Arial" w:hAnsi="Arial" w:cs="Arial"/>
          <w:bCs/>
        </w:rPr>
        <w:t xml:space="preserve"> and their responses included in the final report, where applicable.</w:t>
      </w:r>
      <w:r w:rsidR="00FA4808">
        <w:rPr>
          <w:rFonts w:ascii="Arial" w:hAnsi="Arial" w:cs="Arial"/>
          <w:bCs/>
        </w:rPr>
        <w:t xml:space="preserve"> </w:t>
      </w:r>
    </w:p>
    <w:p w14:paraId="03E859EA" w14:textId="34BD9353" w:rsidR="00213ED6" w:rsidRPr="00A26840" w:rsidRDefault="00213ED6" w:rsidP="00E4559E">
      <w:pPr>
        <w:pStyle w:val="ListParagraph"/>
        <w:numPr>
          <w:ilvl w:val="0"/>
          <w:numId w:val="2"/>
        </w:numPr>
        <w:tabs>
          <w:tab w:val="num" w:pos="1080"/>
        </w:tabs>
        <w:spacing w:after="120"/>
        <w:ind w:left="788" w:hanging="357"/>
        <w:jc w:val="both"/>
        <w:rPr>
          <w:rStyle w:val="normaltextrun"/>
          <w:rFonts w:ascii="Arial" w:hAnsi="Arial" w:cs="Arial"/>
          <w:bCs/>
        </w:rPr>
      </w:pPr>
      <w:r>
        <w:rPr>
          <w:rFonts w:ascii="Arial" w:hAnsi="Arial" w:cs="Arial"/>
          <w:bCs/>
        </w:rPr>
        <w:t>Presentation to Audit Committee: The supplier will not be needed to present the audit report to the audit committee. This will be done by the IPPF Director of Risk &amp; Assurance.</w:t>
      </w:r>
    </w:p>
    <w:p w14:paraId="0D426A53" w14:textId="3322CA7C" w:rsidR="007C7565" w:rsidRPr="007C7565" w:rsidRDefault="007C7565" w:rsidP="00FB74D1">
      <w:pPr>
        <w:pStyle w:val="Heading1"/>
        <w:rPr>
          <w:rStyle w:val="normaltextrun"/>
          <w:sz w:val="22"/>
          <w:szCs w:val="22"/>
        </w:rPr>
      </w:pPr>
      <w:bookmarkStart w:id="5" w:name="_Toc207015130"/>
      <w:r w:rsidRPr="00596BDF">
        <w:t xml:space="preserve">Scope of </w:t>
      </w:r>
      <w:r w:rsidR="001818AE">
        <w:rPr>
          <w:rStyle w:val="normaltextrun"/>
        </w:rPr>
        <w:t>Work</w:t>
      </w:r>
      <w:bookmarkEnd w:id="5"/>
    </w:p>
    <w:p w14:paraId="3EEB2C40" w14:textId="77777777" w:rsidR="007C7565" w:rsidRPr="00B91900" w:rsidRDefault="007C7565" w:rsidP="00843098">
      <w:pPr>
        <w:pStyle w:val="paragraph"/>
        <w:shd w:val="clear" w:color="auto" w:fill="FFFFFF"/>
        <w:spacing w:before="0" w:beforeAutospacing="0" w:after="0" w:afterAutospacing="0"/>
        <w:textAlignment w:val="baseline"/>
        <w:rPr>
          <w:rStyle w:val="normaltextrun"/>
          <w:rFonts w:ascii="Arial" w:hAnsi="Arial" w:cs="Arial"/>
          <w:b/>
          <w:bCs/>
          <w:sz w:val="22"/>
          <w:szCs w:val="22"/>
          <w:u w:val="single"/>
          <w:lang w:val="en-US"/>
        </w:rPr>
      </w:pPr>
    </w:p>
    <w:p w14:paraId="4F2D05D5" w14:textId="07609345" w:rsidR="00FA1257" w:rsidRDefault="00A26560" w:rsidP="00043EE5">
      <w:pPr>
        <w:tabs>
          <w:tab w:val="num" w:pos="1080"/>
        </w:tabs>
        <w:spacing w:after="120" w:line="276" w:lineRule="auto"/>
        <w:jc w:val="both"/>
        <w:rPr>
          <w:rFonts w:ascii="Arial" w:hAnsi="Arial" w:cs="Arial"/>
          <w:bCs/>
        </w:rPr>
      </w:pPr>
      <w:bookmarkStart w:id="6" w:name="_Toc92790295"/>
      <w:bookmarkStart w:id="7" w:name="_Toc65394109"/>
      <w:r>
        <w:rPr>
          <w:rFonts w:ascii="Arial" w:hAnsi="Arial" w:cs="Arial"/>
          <w:bCs/>
        </w:rPr>
        <w:t>The period of audit coverage will be from 1 November 202</w:t>
      </w:r>
      <w:r w:rsidR="00CD1AA7">
        <w:rPr>
          <w:rFonts w:ascii="Arial" w:hAnsi="Arial" w:cs="Arial"/>
          <w:bCs/>
        </w:rPr>
        <w:t>4</w:t>
      </w:r>
      <w:r>
        <w:rPr>
          <w:rFonts w:ascii="Arial" w:hAnsi="Arial" w:cs="Arial"/>
          <w:bCs/>
        </w:rPr>
        <w:t xml:space="preserve"> for 12 months. IPPF maintains two audit work </w:t>
      </w:r>
      <w:proofErr w:type="spellStart"/>
      <w:r>
        <w:rPr>
          <w:rFonts w:ascii="Arial" w:hAnsi="Arial" w:cs="Arial"/>
          <w:bCs/>
        </w:rPr>
        <w:t>programmes</w:t>
      </w:r>
      <w:proofErr w:type="spellEnd"/>
      <w:r>
        <w:rPr>
          <w:rFonts w:ascii="Arial" w:hAnsi="Arial" w:cs="Arial"/>
          <w:bCs/>
        </w:rPr>
        <w:t xml:space="preserve"> – one for unrestricted funds and one for restricted funds. There is considerable overlap between these two </w:t>
      </w:r>
      <w:r w:rsidR="005465C8">
        <w:rPr>
          <w:rFonts w:ascii="Arial" w:hAnsi="Arial" w:cs="Arial"/>
          <w:bCs/>
        </w:rPr>
        <w:t xml:space="preserve">work </w:t>
      </w:r>
      <w:proofErr w:type="spellStart"/>
      <w:r>
        <w:rPr>
          <w:rFonts w:ascii="Arial" w:hAnsi="Arial" w:cs="Arial"/>
          <w:bCs/>
        </w:rPr>
        <w:t>programmes</w:t>
      </w:r>
      <w:proofErr w:type="spellEnd"/>
      <w:r>
        <w:rPr>
          <w:rFonts w:ascii="Arial" w:hAnsi="Arial" w:cs="Arial"/>
          <w:bCs/>
        </w:rPr>
        <w:t xml:space="preserve"> but, for completeness, the</w:t>
      </w:r>
      <w:r w:rsidR="005465C8">
        <w:rPr>
          <w:rFonts w:ascii="Arial" w:hAnsi="Arial" w:cs="Arial"/>
          <w:bCs/>
        </w:rPr>
        <w:t xml:space="preserve">y </w:t>
      </w:r>
      <w:r>
        <w:rPr>
          <w:rFonts w:ascii="Arial" w:hAnsi="Arial" w:cs="Arial"/>
          <w:bCs/>
        </w:rPr>
        <w:t xml:space="preserve">are provided below. </w:t>
      </w:r>
    </w:p>
    <w:p w14:paraId="1689C8D1" w14:textId="448C9C28" w:rsidR="00EB1B96" w:rsidRDefault="00A26560" w:rsidP="00043EE5">
      <w:pPr>
        <w:tabs>
          <w:tab w:val="num" w:pos="1080"/>
        </w:tabs>
        <w:spacing w:after="120" w:line="276" w:lineRule="auto"/>
        <w:jc w:val="both"/>
        <w:rPr>
          <w:rFonts w:ascii="Arial" w:hAnsi="Arial" w:cs="Arial"/>
          <w:bCs/>
        </w:rPr>
      </w:pPr>
      <w:r>
        <w:rPr>
          <w:rFonts w:ascii="Arial" w:hAnsi="Arial" w:cs="Arial"/>
          <w:bCs/>
        </w:rPr>
        <w:t xml:space="preserve">The selected supplier </w:t>
      </w:r>
      <w:r w:rsidR="007E0FD0">
        <w:rPr>
          <w:rFonts w:ascii="Arial" w:hAnsi="Arial" w:cs="Arial"/>
          <w:bCs/>
        </w:rPr>
        <w:t xml:space="preserve">will be required to </w:t>
      </w:r>
      <w:r w:rsidR="00CA0B27">
        <w:rPr>
          <w:rFonts w:ascii="Arial" w:hAnsi="Arial" w:cs="Arial"/>
          <w:bCs/>
        </w:rPr>
        <w:t>ensure</w:t>
      </w:r>
      <w:r w:rsidR="00CB3BB2">
        <w:rPr>
          <w:rFonts w:ascii="Arial" w:hAnsi="Arial" w:cs="Arial"/>
          <w:bCs/>
        </w:rPr>
        <w:t>:</w:t>
      </w:r>
    </w:p>
    <w:p w14:paraId="402EDDDC" w14:textId="1D11DDC7" w:rsidR="00CB3BB2" w:rsidRDefault="00CB3BB2" w:rsidP="00CB3BB2">
      <w:pPr>
        <w:pStyle w:val="ListParagraph"/>
        <w:numPr>
          <w:ilvl w:val="0"/>
          <w:numId w:val="38"/>
        </w:numPr>
        <w:tabs>
          <w:tab w:val="num" w:pos="1080"/>
        </w:tabs>
        <w:spacing w:after="120" w:line="276" w:lineRule="auto"/>
        <w:jc w:val="both"/>
        <w:rPr>
          <w:rFonts w:ascii="Arial" w:hAnsi="Arial" w:cs="Arial"/>
          <w:bCs/>
        </w:rPr>
      </w:pPr>
      <w:r>
        <w:rPr>
          <w:rFonts w:ascii="Arial" w:hAnsi="Arial" w:cs="Arial"/>
          <w:bCs/>
        </w:rPr>
        <w:t>Unrestricted Funds: The audit work plan in the PDF attachment is completed for the unrestricted funds, and</w:t>
      </w:r>
    </w:p>
    <w:p w14:paraId="3410991F" w14:textId="50914848" w:rsidR="00CB3BB2" w:rsidRPr="00CB3BB2" w:rsidRDefault="00CB3BB2" w:rsidP="00CB3BB2">
      <w:pPr>
        <w:pStyle w:val="ListParagraph"/>
        <w:numPr>
          <w:ilvl w:val="0"/>
          <w:numId w:val="38"/>
        </w:numPr>
        <w:tabs>
          <w:tab w:val="num" w:pos="1080"/>
        </w:tabs>
        <w:spacing w:after="120" w:line="276" w:lineRule="auto"/>
        <w:jc w:val="both"/>
        <w:rPr>
          <w:rFonts w:ascii="Arial" w:hAnsi="Arial" w:cs="Arial"/>
          <w:bCs/>
        </w:rPr>
      </w:pPr>
      <w:r>
        <w:rPr>
          <w:rFonts w:ascii="Arial" w:hAnsi="Arial" w:cs="Arial"/>
          <w:bCs/>
        </w:rPr>
        <w:t>Restricted Funds: The audit work program in the Excel attachment is completed for restricted funds.</w:t>
      </w:r>
      <w:r w:rsidR="009A4FF3">
        <w:rPr>
          <w:rFonts w:ascii="Arial" w:hAnsi="Arial" w:cs="Arial"/>
          <w:bCs/>
        </w:rPr>
        <w:t xml:space="preserve"> Most notably, this work will focus on the funds provided by FCDO and GAC.</w:t>
      </w:r>
    </w:p>
    <w:p w14:paraId="29293200" w14:textId="4213F36B" w:rsidR="00EB1B96" w:rsidRDefault="008526A4" w:rsidP="00655E3B">
      <w:pPr>
        <w:tabs>
          <w:tab w:val="num" w:pos="1080"/>
        </w:tabs>
        <w:spacing w:after="120"/>
        <w:jc w:val="both"/>
        <w:rPr>
          <w:rFonts w:ascii="Arial" w:hAnsi="Arial" w:cs="Arial"/>
          <w:bCs/>
        </w:rPr>
      </w:pPr>
      <w:r>
        <w:rPr>
          <w:rFonts w:ascii="Arial" w:hAnsi="Arial" w:cs="Arial"/>
          <w:bCs/>
          <w:noProof/>
        </w:rPr>
        <w:object w:dxaOrig="1508" w:dyaOrig="983" w14:anchorId="5282B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4.8pt;height:49.65pt;mso-width-percent:0;mso-height-percent:0;mso-width-percent:0;mso-height-percent:0" o:ole="">
            <v:imagedata r:id="rId12" o:title=""/>
          </v:shape>
          <o:OLEObject Type="Embed" ProgID="Acrobat.Document.DC" ShapeID="_x0000_i1026" DrawAspect="Icon" ObjectID="_1817890316" r:id="rId13"/>
        </w:object>
      </w:r>
      <w:r w:rsidR="00CB3BB2">
        <w:rPr>
          <w:rFonts w:ascii="Arial" w:hAnsi="Arial" w:cs="Arial"/>
          <w:bCs/>
        </w:rPr>
        <w:t xml:space="preserve">    </w:t>
      </w:r>
      <w:r>
        <w:rPr>
          <w:rFonts w:ascii="Arial" w:hAnsi="Arial" w:cs="Arial"/>
          <w:bCs/>
          <w:noProof/>
        </w:rPr>
        <w:object w:dxaOrig="1508" w:dyaOrig="983" w14:anchorId="126E2B10">
          <v:shape id="_x0000_i1025" type="#_x0000_t75" alt="" style="width:74.8pt;height:49.65pt;mso-width-percent:0;mso-height-percent:0;mso-width-percent:0;mso-height-percent:0" o:ole="">
            <v:imagedata r:id="rId14" o:title=""/>
          </v:shape>
          <o:OLEObject Type="Embed" ProgID="Excel.Sheet.12" ShapeID="_x0000_i1025" DrawAspect="Icon" ObjectID="_1817890317" r:id="rId15"/>
        </w:object>
      </w:r>
    </w:p>
    <w:p w14:paraId="22C6F596" w14:textId="70A18DBC" w:rsidR="007D5C56" w:rsidRPr="00FB74D1" w:rsidRDefault="00E344E3" w:rsidP="00FB74D1">
      <w:pPr>
        <w:pStyle w:val="Heading1"/>
        <w:rPr>
          <w:rFonts w:ascii="Garamond" w:hAnsi="Garamond"/>
        </w:rPr>
      </w:pPr>
      <w:bookmarkStart w:id="8" w:name="_Toc207015131"/>
      <w:bookmarkStart w:id="9" w:name="_Toc505157287"/>
      <w:bookmarkEnd w:id="6"/>
      <w:bookmarkEnd w:id="7"/>
      <w:r>
        <w:t>Requirements</w:t>
      </w:r>
      <w:bookmarkEnd w:id="8"/>
      <w:r>
        <w:t xml:space="preserve"> </w:t>
      </w:r>
      <w:bookmarkEnd w:id="9"/>
    </w:p>
    <w:p w14:paraId="0FCBB97B" w14:textId="77777777" w:rsidR="00FB74D1" w:rsidRDefault="00FB74D1" w:rsidP="00105828">
      <w:pPr>
        <w:jc w:val="both"/>
        <w:rPr>
          <w:rFonts w:ascii="Garamond" w:hAnsi="Garamond"/>
          <w:sz w:val="28"/>
          <w:szCs w:val="28"/>
        </w:rPr>
      </w:pPr>
    </w:p>
    <w:p w14:paraId="4AEADFAD" w14:textId="39A7CA76" w:rsidR="00A21389" w:rsidRDefault="00B156CD" w:rsidP="00B14F16">
      <w:pPr>
        <w:spacing w:after="120" w:line="276" w:lineRule="auto"/>
        <w:jc w:val="both"/>
        <w:rPr>
          <w:rFonts w:ascii="Arial" w:hAnsi="Arial" w:cs="Arial"/>
        </w:rPr>
      </w:pPr>
      <w:r>
        <w:rPr>
          <w:rFonts w:ascii="Arial" w:hAnsi="Arial" w:cs="Arial"/>
        </w:rPr>
        <w:t xml:space="preserve">In addition to previous experience and expertise in </w:t>
      </w:r>
      <w:r w:rsidR="006F795D">
        <w:rPr>
          <w:rFonts w:ascii="Arial" w:hAnsi="Arial" w:cs="Arial"/>
        </w:rPr>
        <w:t>completing the assigned work</w:t>
      </w:r>
      <w:r>
        <w:rPr>
          <w:rFonts w:ascii="Arial" w:hAnsi="Arial" w:cs="Arial"/>
        </w:rPr>
        <w:t>, IPPF is</w:t>
      </w:r>
      <w:r w:rsidR="00A21389">
        <w:rPr>
          <w:rFonts w:ascii="Arial" w:hAnsi="Arial" w:cs="Arial"/>
        </w:rPr>
        <w:t xml:space="preserve"> expecting the </w:t>
      </w:r>
      <w:r w:rsidR="009A37DC">
        <w:rPr>
          <w:rFonts w:ascii="Arial" w:hAnsi="Arial" w:cs="Arial"/>
        </w:rPr>
        <w:t>supplier</w:t>
      </w:r>
      <w:r w:rsidR="00A21389">
        <w:rPr>
          <w:rFonts w:ascii="Arial" w:hAnsi="Arial" w:cs="Arial"/>
        </w:rPr>
        <w:t xml:space="preserve"> to have sufficient and appropriate insurance policies and premium levels in </w:t>
      </w:r>
      <w:r w:rsidR="00FD543B">
        <w:rPr>
          <w:rFonts w:ascii="Arial" w:hAnsi="Arial" w:cs="Arial"/>
        </w:rPr>
        <w:t>place to support these activities. At a minimum, these are expected to include:</w:t>
      </w:r>
    </w:p>
    <w:p w14:paraId="23A64BA4" w14:textId="6CE4F2BC" w:rsidR="00FD543B" w:rsidRPr="00223681" w:rsidRDefault="0066146E" w:rsidP="00B14F16">
      <w:pPr>
        <w:pStyle w:val="ListParagraph"/>
        <w:numPr>
          <w:ilvl w:val="0"/>
          <w:numId w:val="3"/>
        </w:numPr>
        <w:spacing w:after="120" w:line="276" w:lineRule="auto"/>
        <w:jc w:val="both"/>
        <w:rPr>
          <w:rFonts w:ascii="Arial" w:hAnsi="Arial" w:cs="Arial"/>
        </w:rPr>
      </w:pPr>
      <w:r w:rsidRPr="00223681">
        <w:rPr>
          <w:rFonts w:ascii="Arial" w:hAnsi="Arial" w:cs="Arial"/>
        </w:rPr>
        <w:t>Professional Indemnity</w:t>
      </w:r>
      <w:r w:rsidR="00223681">
        <w:rPr>
          <w:rFonts w:ascii="Arial" w:hAnsi="Arial" w:cs="Arial"/>
        </w:rPr>
        <w:t>: with a minimum coverage level of US$1 million.</w:t>
      </w:r>
    </w:p>
    <w:p w14:paraId="07BE2D95" w14:textId="61BE65C1" w:rsidR="0066146E" w:rsidRDefault="0066146E" w:rsidP="00B14F16">
      <w:pPr>
        <w:pStyle w:val="ListParagraph"/>
        <w:numPr>
          <w:ilvl w:val="0"/>
          <w:numId w:val="3"/>
        </w:numPr>
        <w:spacing w:after="120" w:line="276" w:lineRule="auto"/>
        <w:jc w:val="both"/>
        <w:rPr>
          <w:rFonts w:ascii="Arial" w:hAnsi="Arial" w:cs="Arial"/>
        </w:rPr>
      </w:pPr>
      <w:r w:rsidRPr="00223681">
        <w:rPr>
          <w:rFonts w:ascii="Arial" w:hAnsi="Arial" w:cs="Arial"/>
        </w:rPr>
        <w:lastRenderedPageBreak/>
        <w:t>Public Liability</w:t>
      </w:r>
      <w:r w:rsidR="00223681">
        <w:rPr>
          <w:rFonts w:ascii="Arial" w:hAnsi="Arial" w:cs="Arial"/>
        </w:rPr>
        <w:t xml:space="preserve">: </w:t>
      </w:r>
      <w:r w:rsidR="00223681" w:rsidRPr="00223681">
        <w:rPr>
          <w:rFonts w:ascii="Arial" w:hAnsi="Arial" w:cs="Arial"/>
        </w:rPr>
        <w:t>with a minimum coverage level of US$1 million</w:t>
      </w:r>
    </w:p>
    <w:p w14:paraId="00F2089E" w14:textId="6DB5229A" w:rsidR="00B14F16" w:rsidRPr="00B14F16" w:rsidRDefault="00B14F16" w:rsidP="00B14F16">
      <w:pPr>
        <w:pStyle w:val="ListParagraph"/>
        <w:numPr>
          <w:ilvl w:val="0"/>
          <w:numId w:val="3"/>
        </w:numPr>
        <w:spacing w:after="120" w:line="276" w:lineRule="auto"/>
        <w:jc w:val="both"/>
        <w:rPr>
          <w:rFonts w:ascii="Arial" w:hAnsi="Arial" w:cs="Arial"/>
        </w:rPr>
      </w:pPr>
      <w:r>
        <w:rPr>
          <w:rFonts w:ascii="Arial" w:hAnsi="Arial" w:cs="Arial"/>
        </w:rPr>
        <w:t>Travel Insurance</w:t>
      </w:r>
      <w:r w:rsidR="0030340B">
        <w:rPr>
          <w:rFonts w:ascii="Arial" w:hAnsi="Arial" w:cs="Arial"/>
        </w:rPr>
        <w:t>: with appropriate coverage for travel to Sudan.</w:t>
      </w:r>
    </w:p>
    <w:p w14:paraId="568E8799" w14:textId="7D77AEC0" w:rsidR="009A37DC" w:rsidRDefault="00B14F16" w:rsidP="009A4FF3">
      <w:pPr>
        <w:spacing w:after="120" w:line="276" w:lineRule="auto"/>
        <w:jc w:val="both"/>
        <w:rPr>
          <w:rFonts w:ascii="Arial" w:hAnsi="Arial" w:cs="Arial"/>
        </w:rPr>
      </w:pPr>
      <w:r>
        <w:rPr>
          <w:rFonts w:ascii="Arial" w:hAnsi="Arial" w:cs="Arial"/>
        </w:rPr>
        <w:t>Note: IPPF has a Global Security Manager and will support the audit team in providing a security briefing and assessing security controls and processes in place to support the audit.</w:t>
      </w:r>
    </w:p>
    <w:p w14:paraId="6CF53BCE" w14:textId="77777777" w:rsidR="00FB7AAC" w:rsidRDefault="00FB7AAC" w:rsidP="00FB74D1">
      <w:pPr>
        <w:pStyle w:val="Heading1"/>
      </w:pPr>
      <w:bookmarkStart w:id="10" w:name="_Toc207015132"/>
      <w:r>
        <w:t>Tender Timeline</w:t>
      </w:r>
      <w:bookmarkEnd w:id="10"/>
    </w:p>
    <w:p w14:paraId="17044FC4" w14:textId="77777777" w:rsidR="00FB7AAC" w:rsidRDefault="00FB7AAC" w:rsidP="00FB7AAC">
      <w:pPr>
        <w:pStyle w:val="NormalWeb"/>
        <w:spacing w:before="0" w:beforeAutospacing="0" w:after="0" w:afterAutospacing="0"/>
        <w:ind w:left="-29"/>
        <w:rPr>
          <w:rFonts w:ascii="Garamond" w:hAnsi="Garamond"/>
          <w:color w:val="auto"/>
          <w:sz w:val="28"/>
          <w:szCs w:val="28"/>
        </w:rPr>
      </w:pPr>
    </w:p>
    <w:p w14:paraId="1B74C47C" w14:textId="0E796B65" w:rsidR="00FB7AAC" w:rsidRPr="00FB74D1" w:rsidRDefault="00FB7AAC" w:rsidP="00FB7AAC">
      <w:pPr>
        <w:pStyle w:val="NormalWeb"/>
        <w:spacing w:before="0" w:beforeAutospacing="0" w:after="0" w:afterAutospacing="0"/>
        <w:ind w:left="-29"/>
        <w:rPr>
          <w:rFonts w:ascii="Arial" w:hAnsi="Arial" w:cs="Arial"/>
          <w:color w:val="auto"/>
        </w:rPr>
      </w:pPr>
      <w:r w:rsidRPr="00FB74D1">
        <w:rPr>
          <w:rFonts w:ascii="Arial" w:hAnsi="Arial" w:cs="Arial"/>
          <w:color w:val="auto"/>
        </w:rPr>
        <w:t>The expected timeline for the evaluation and decision-making process is</w:t>
      </w:r>
      <w:r w:rsidR="0031373F">
        <w:rPr>
          <w:rFonts w:ascii="Arial" w:hAnsi="Arial" w:cs="Arial"/>
          <w:color w:val="auto"/>
        </w:rPr>
        <w:t>:</w:t>
      </w:r>
    </w:p>
    <w:p w14:paraId="69A277F3" w14:textId="77777777" w:rsidR="00FB7AAC" w:rsidRPr="00CD3A14" w:rsidRDefault="00FB7AAC" w:rsidP="00FB7AAC">
      <w:pPr>
        <w:pStyle w:val="NormalWeb"/>
        <w:spacing w:before="0" w:beforeAutospacing="0" w:after="0" w:afterAutospacing="0"/>
        <w:ind w:left="-29"/>
        <w:rPr>
          <w:rFonts w:ascii="Garamond" w:hAnsi="Garamond"/>
          <w:color w:val="auto"/>
          <w:sz w:val="28"/>
          <w:szCs w:val="28"/>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2409"/>
        <w:gridCol w:w="4099"/>
      </w:tblGrid>
      <w:tr w:rsidR="00596BDF" w:rsidRPr="00FB74D1" w14:paraId="78E53DD8" w14:textId="4763BCE7" w:rsidTr="00B156CD">
        <w:trPr>
          <w:tblHeader/>
        </w:trPr>
        <w:tc>
          <w:tcPr>
            <w:tcW w:w="2151" w:type="dxa"/>
            <w:shd w:val="clear" w:color="auto" w:fill="C0C0C0"/>
          </w:tcPr>
          <w:p w14:paraId="18E09A3E" w14:textId="77777777" w:rsidR="00596BDF" w:rsidRPr="00FB74D1" w:rsidRDefault="00596BDF" w:rsidP="00FF038C">
            <w:pPr>
              <w:rPr>
                <w:rFonts w:ascii="Arial" w:hAnsi="Arial" w:cs="Arial"/>
                <w:b/>
                <w:bCs/>
              </w:rPr>
            </w:pPr>
            <w:r w:rsidRPr="00FB74D1">
              <w:rPr>
                <w:rFonts w:ascii="Arial" w:hAnsi="Arial" w:cs="Arial"/>
                <w:b/>
                <w:bCs/>
              </w:rPr>
              <w:t>Process step</w:t>
            </w:r>
          </w:p>
        </w:tc>
        <w:tc>
          <w:tcPr>
            <w:tcW w:w="2409" w:type="dxa"/>
            <w:shd w:val="clear" w:color="auto" w:fill="C0C0C0"/>
          </w:tcPr>
          <w:p w14:paraId="7B8A04C0" w14:textId="77777777" w:rsidR="00596BDF" w:rsidRPr="00FB74D1" w:rsidRDefault="00596BDF" w:rsidP="00FF038C">
            <w:pPr>
              <w:rPr>
                <w:rFonts w:ascii="Arial" w:hAnsi="Arial" w:cs="Arial"/>
                <w:b/>
                <w:bCs/>
              </w:rPr>
            </w:pPr>
            <w:r w:rsidRPr="00FB74D1">
              <w:rPr>
                <w:rFonts w:ascii="Arial" w:hAnsi="Arial" w:cs="Arial"/>
                <w:b/>
                <w:bCs/>
              </w:rPr>
              <w:t>Date</w:t>
            </w:r>
          </w:p>
        </w:tc>
        <w:tc>
          <w:tcPr>
            <w:tcW w:w="4099" w:type="dxa"/>
            <w:shd w:val="clear" w:color="auto" w:fill="C0C0C0"/>
          </w:tcPr>
          <w:p w14:paraId="5852BEE3" w14:textId="69C91BB7" w:rsidR="00596BDF" w:rsidRPr="00FB74D1" w:rsidRDefault="00596BDF" w:rsidP="00FF038C">
            <w:pPr>
              <w:rPr>
                <w:rFonts w:ascii="Arial" w:hAnsi="Arial" w:cs="Arial"/>
                <w:b/>
                <w:bCs/>
              </w:rPr>
            </w:pPr>
            <w:r>
              <w:rPr>
                <w:rFonts w:ascii="Arial" w:hAnsi="Arial" w:cs="Arial"/>
                <w:b/>
                <w:bCs/>
              </w:rPr>
              <w:t>Comments</w:t>
            </w:r>
          </w:p>
        </w:tc>
      </w:tr>
      <w:tr w:rsidR="00596BDF" w:rsidRPr="00CD3A14" w14:paraId="15D391AD" w14:textId="7971E38D" w:rsidTr="00B156CD">
        <w:trPr>
          <w:tblHeader/>
        </w:trPr>
        <w:tc>
          <w:tcPr>
            <w:tcW w:w="2151" w:type="dxa"/>
          </w:tcPr>
          <w:p w14:paraId="0D8290AA" w14:textId="4AA2DCD9" w:rsidR="00596BDF" w:rsidRPr="00596BDF" w:rsidRDefault="00596BDF" w:rsidP="00FF038C">
            <w:pPr>
              <w:pStyle w:val="NormalWeb"/>
              <w:spacing w:before="0" w:beforeAutospacing="0" w:after="0" w:afterAutospacing="0"/>
              <w:rPr>
                <w:rFonts w:ascii="Arial" w:hAnsi="Arial" w:cs="Arial"/>
                <w:color w:val="auto"/>
              </w:rPr>
            </w:pPr>
            <w:r w:rsidRPr="00596BDF">
              <w:rPr>
                <w:rFonts w:ascii="Arial" w:hAnsi="Arial" w:cs="Arial"/>
                <w:color w:val="auto"/>
              </w:rPr>
              <w:t>RFP Live</w:t>
            </w:r>
          </w:p>
        </w:tc>
        <w:tc>
          <w:tcPr>
            <w:tcW w:w="2409" w:type="dxa"/>
          </w:tcPr>
          <w:p w14:paraId="64F493B6" w14:textId="2ED9BEBD" w:rsidR="00596BDF" w:rsidRPr="0056793C" w:rsidRDefault="009A4FF3" w:rsidP="00FF038C">
            <w:pPr>
              <w:pStyle w:val="NormalWeb"/>
              <w:spacing w:before="0" w:beforeAutospacing="0" w:after="0" w:afterAutospacing="0"/>
              <w:rPr>
                <w:rFonts w:ascii="Arial" w:hAnsi="Arial" w:cs="Arial"/>
                <w:color w:val="auto"/>
              </w:rPr>
            </w:pPr>
            <w:r>
              <w:rPr>
                <w:rFonts w:ascii="Arial" w:hAnsi="Arial" w:cs="Arial"/>
                <w:color w:val="auto"/>
              </w:rPr>
              <w:t>Thursday, 28</w:t>
            </w:r>
            <w:r w:rsidR="0035340E">
              <w:rPr>
                <w:rFonts w:ascii="Arial" w:hAnsi="Arial" w:cs="Arial"/>
                <w:color w:val="auto"/>
              </w:rPr>
              <w:t xml:space="preserve"> </w:t>
            </w:r>
            <w:r w:rsidR="001A5BA5">
              <w:rPr>
                <w:rFonts w:ascii="Arial" w:hAnsi="Arial" w:cs="Arial"/>
                <w:color w:val="auto"/>
              </w:rPr>
              <w:t>September</w:t>
            </w:r>
            <w:r w:rsidR="00244A51">
              <w:rPr>
                <w:rFonts w:ascii="Arial" w:hAnsi="Arial" w:cs="Arial"/>
                <w:color w:val="auto"/>
              </w:rPr>
              <w:t xml:space="preserve"> 2025</w:t>
            </w:r>
          </w:p>
        </w:tc>
        <w:tc>
          <w:tcPr>
            <w:tcW w:w="4099" w:type="dxa"/>
          </w:tcPr>
          <w:p w14:paraId="2133974E" w14:textId="7CE4ED06" w:rsidR="00596BDF" w:rsidRPr="00CC28AB" w:rsidRDefault="00596BDF" w:rsidP="00FF038C">
            <w:pPr>
              <w:pStyle w:val="NormalWeb"/>
              <w:spacing w:before="0" w:beforeAutospacing="0" w:after="0" w:afterAutospacing="0"/>
              <w:rPr>
                <w:rFonts w:ascii="Arial" w:hAnsi="Arial" w:cs="Arial"/>
                <w:color w:val="auto"/>
              </w:rPr>
            </w:pPr>
            <w:r w:rsidRPr="00CC28AB">
              <w:rPr>
                <w:rFonts w:ascii="Arial" w:hAnsi="Arial" w:cs="Arial"/>
                <w:color w:val="auto"/>
              </w:rPr>
              <w:t>Please confirm your participation to the Key Contacts given in section 11.</w:t>
            </w:r>
          </w:p>
        </w:tc>
      </w:tr>
      <w:tr w:rsidR="00596BDF" w:rsidRPr="00CD3A14" w14:paraId="178905B6" w14:textId="77777777" w:rsidTr="00B156CD">
        <w:trPr>
          <w:tblHeader/>
        </w:trPr>
        <w:tc>
          <w:tcPr>
            <w:tcW w:w="2151" w:type="dxa"/>
          </w:tcPr>
          <w:p w14:paraId="5B7E809F" w14:textId="49DE59D3" w:rsidR="00596BDF" w:rsidRPr="00596BDF" w:rsidRDefault="00596BDF" w:rsidP="00FF038C">
            <w:pPr>
              <w:pStyle w:val="NormalWeb"/>
              <w:spacing w:before="0" w:beforeAutospacing="0" w:after="0" w:afterAutospacing="0"/>
              <w:rPr>
                <w:rFonts w:ascii="Arial" w:hAnsi="Arial" w:cs="Arial"/>
                <w:color w:val="auto"/>
              </w:rPr>
            </w:pPr>
            <w:r>
              <w:rPr>
                <w:rFonts w:ascii="Arial" w:hAnsi="Arial" w:cs="Arial"/>
                <w:color w:val="auto"/>
              </w:rPr>
              <w:t>Initial Clarification Meetings</w:t>
            </w:r>
          </w:p>
        </w:tc>
        <w:tc>
          <w:tcPr>
            <w:tcW w:w="2409" w:type="dxa"/>
          </w:tcPr>
          <w:p w14:paraId="1F194B20" w14:textId="71251346" w:rsidR="00596BDF" w:rsidRPr="0056793C" w:rsidRDefault="000F5DF6" w:rsidP="00FF038C">
            <w:pPr>
              <w:pStyle w:val="NormalWeb"/>
              <w:spacing w:before="0" w:beforeAutospacing="0" w:after="0" w:afterAutospacing="0"/>
              <w:rPr>
                <w:rFonts w:ascii="Arial" w:hAnsi="Arial" w:cs="Arial"/>
                <w:color w:val="auto"/>
              </w:rPr>
            </w:pPr>
            <w:r>
              <w:rPr>
                <w:rFonts w:ascii="Arial" w:hAnsi="Arial" w:cs="Arial"/>
                <w:color w:val="auto"/>
              </w:rPr>
              <w:t xml:space="preserve">By Friday, </w:t>
            </w:r>
            <w:r w:rsidR="00395F17">
              <w:rPr>
                <w:rFonts w:ascii="Arial" w:hAnsi="Arial" w:cs="Arial"/>
                <w:color w:val="auto"/>
              </w:rPr>
              <w:t xml:space="preserve">19 </w:t>
            </w:r>
            <w:r w:rsidR="003E3E5C">
              <w:rPr>
                <w:rFonts w:ascii="Arial" w:hAnsi="Arial" w:cs="Arial"/>
                <w:color w:val="auto"/>
              </w:rPr>
              <w:t>September</w:t>
            </w:r>
            <w:r w:rsidR="009664AF">
              <w:rPr>
                <w:rFonts w:ascii="Arial" w:hAnsi="Arial" w:cs="Arial"/>
                <w:color w:val="auto"/>
              </w:rPr>
              <w:t xml:space="preserve"> 2025</w:t>
            </w:r>
          </w:p>
        </w:tc>
        <w:tc>
          <w:tcPr>
            <w:tcW w:w="4099" w:type="dxa"/>
          </w:tcPr>
          <w:p w14:paraId="2863CBAA" w14:textId="5BD47B58" w:rsidR="00596BDF" w:rsidRPr="00CC28AB" w:rsidRDefault="00596BDF" w:rsidP="00FF038C">
            <w:pPr>
              <w:pStyle w:val="NormalWeb"/>
              <w:spacing w:before="0" w:beforeAutospacing="0" w:after="0" w:afterAutospacing="0"/>
              <w:rPr>
                <w:rFonts w:ascii="Arial" w:hAnsi="Arial" w:cs="Arial"/>
                <w:color w:val="auto"/>
              </w:rPr>
            </w:pPr>
            <w:r w:rsidRPr="00CC28AB">
              <w:rPr>
                <w:rFonts w:ascii="Arial" w:hAnsi="Arial" w:cs="Arial"/>
                <w:color w:val="auto"/>
              </w:rPr>
              <w:t xml:space="preserve">You may request a meeting to clarify any key points of this RFP if you wish to. </w:t>
            </w:r>
          </w:p>
        </w:tc>
      </w:tr>
      <w:tr w:rsidR="00596BDF" w:rsidRPr="00CD3A14" w14:paraId="144E1362" w14:textId="53404135" w:rsidTr="00B156CD">
        <w:trPr>
          <w:tblHeader/>
        </w:trPr>
        <w:tc>
          <w:tcPr>
            <w:tcW w:w="2151" w:type="dxa"/>
          </w:tcPr>
          <w:p w14:paraId="7088442E" w14:textId="139F0319" w:rsidR="00596BDF" w:rsidRPr="00596BDF" w:rsidRDefault="00596BDF" w:rsidP="00FF038C">
            <w:pPr>
              <w:pStyle w:val="NormalWeb"/>
              <w:spacing w:before="0" w:beforeAutospacing="0" w:after="0" w:afterAutospacing="0"/>
              <w:rPr>
                <w:rFonts w:ascii="Arial" w:hAnsi="Arial" w:cs="Arial"/>
                <w:color w:val="auto"/>
              </w:rPr>
            </w:pPr>
            <w:r w:rsidRPr="00596BDF">
              <w:rPr>
                <w:rFonts w:ascii="Arial" w:hAnsi="Arial" w:cs="Arial"/>
                <w:color w:val="auto"/>
              </w:rPr>
              <w:t>RFP Close</w:t>
            </w:r>
          </w:p>
        </w:tc>
        <w:tc>
          <w:tcPr>
            <w:tcW w:w="2409" w:type="dxa"/>
          </w:tcPr>
          <w:p w14:paraId="36AC8A9A" w14:textId="5E346BCE" w:rsidR="00596BDF" w:rsidRPr="0056793C" w:rsidRDefault="003E3E5C" w:rsidP="00FF038C">
            <w:pPr>
              <w:pStyle w:val="NormalWeb"/>
              <w:spacing w:before="0" w:beforeAutospacing="0" w:after="0" w:afterAutospacing="0"/>
              <w:rPr>
                <w:rFonts w:ascii="Arial" w:hAnsi="Arial" w:cs="Arial"/>
                <w:color w:val="auto"/>
              </w:rPr>
            </w:pPr>
            <w:r w:rsidRPr="003E3E5C">
              <w:rPr>
                <w:rFonts w:ascii="Arial" w:hAnsi="Arial" w:cs="Arial"/>
                <w:color w:val="auto"/>
              </w:rPr>
              <w:t xml:space="preserve">Friday, </w:t>
            </w:r>
            <w:r w:rsidR="00395F17">
              <w:rPr>
                <w:rFonts w:ascii="Arial" w:hAnsi="Arial" w:cs="Arial"/>
                <w:color w:val="auto"/>
              </w:rPr>
              <w:t>19</w:t>
            </w:r>
            <w:r w:rsidRPr="003E3E5C">
              <w:rPr>
                <w:rFonts w:ascii="Arial" w:hAnsi="Arial" w:cs="Arial"/>
                <w:color w:val="auto"/>
              </w:rPr>
              <w:t xml:space="preserve"> September 2025</w:t>
            </w:r>
          </w:p>
        </w:tc>
        <w:tc>
          <w:tcPr>
            <w:tcW w:w="4099" w:type="dxa"/>
          </w:tcPr>
          <w:p w14:paraId="63127F18" w14:textId="0E503343" w:rsidR="00596BDF" w:rsidRPr="00CC28AB" w:rsidRDefault="00CC28AB" w:rsidP="00FF038C">
            <w:pPr>
              <w:pStyle w:val="NormalWeb"/>
              <w:spacing w:before="0" w:beforeAutospacing="0" w:after="0" w:afterAutospacing="0"/>
              <w:rPr>
                <w:rFonts w:ascii="Arial" w:hAnsi="Arial" w:cs="Arial"/>
                <w:color w:val="auto"/>
              </w:rPr>
            </w:pPr>
            <w:r w:rsidRPr="00CC28AB">
              <w:rPr>
                <w:rFonts w:ascii="Arial" w:hAnsi="Arial" w:cs="Arial"/>
                <w:color w:val="auto"/>
              </w:rPr>
              <w:t>Please ensure your complete proposal i</w:t>
            </w:r>
            <w:r w:rsidR="000F5DF6">
              <w:rPr>
                <w:rFonts w:ascii="Arial" w:hAnsi="Arial" w:cs="Arial"/>
                <w:color w:val="auto"/>
              </w:rPr>
              <w:t>s</w:t>
            </w:r>
            <w:r w:rsidRPr="00CC28AB">
              <w:rPr>
                <w:rFonts w:ascii="Arial" w:hAnsi="Arial" w:cs="Arial"/>
                <w:color w:val="auto"/>
              </w:rPr>
              <w:t xml:space="preserve"> received before RFP close. </w:t>
            </w:r>
          </w:p>
        </w:tc>
      </w:tr>
      <w:tr w:rsidR="00596BDF" w:rsidRPr="00CD3A14" w14:paraId="45029C42" w14:textId="57A2AAB0" w:rsidTr="00B156CD">
        <w:trPr>
          <w:tblHeader/>
        </w:trPr>
        <w:tc>
          <w:tcPr>
            <w:tcW w:w="2151" w:type="dxa"/>
          </w:tcPr>
          <w:p w14:paraId="124A5D7D" w14:textId="2A8991A7" w:rsidR="00596BDF" w:rsidRPr="00596BDF" w:rsidRDefault="00596BDF" w:rsidP="00FF038C">
            <w:pPr>
              <w:pStyle w:val="NormalWeb"/>
              <w:spacing w:before="0" w:beforeAutospacing="0" w:after="0" w:afterAutospacing="0"/>
              <w:rPr>
                <w:rFonts w:ascii="Arial" w:hAnsi="Arial" w:cs="Arial"/>
                <w:color w:val="auto"/>
              </w:rPr>
            </w:pPr>
            <w:r w:rsidRPr="00596BDF">
              <w:rPr>
                <w:rFonts w:ascii="Arial" w:hAnsi="Arial" w:cs="Arial"/>
                <w:color w:val="auto"/>
              </w:rPr>
              <w:t>Shortlisting completed</w:t>
            </w:r>
          </w:p>
        </w:tc>
        <w:tc>
          <w:tcPr>
            <w:tcW w:w="2409" w:type="dxa"/>
          </w:tcPr>
          <w:p w14:paraId="49F13171" w14:textId="4F89F1BD" w:rsidR="00596BDF" w:rsidRPr="0056793C" w:rsidRDefault="00375570" w:rsidP="00FF038C">
            <w:pPr>
              <w:pStyle w:val="NormalWeb"/>
              <w:spacing w:before="0" w:beforeAutospacing="0" w:after="0" w:afterAutospacing="0"/>
              <w:rPr>
                <w:rFonts w:ascii="Arial" w:hAnsi="Arial" w:cs="Arial"/>
                <w:color w:val="auto"/>
              </w:rPr>
            </w:pPr>
            <w:r>
              <w:rPr>
                <w:rFonts w:ascii="Arial" w:hAnsi="Arial" w:cs="Arial"/>
                <w:color w:val="auto"/>
              </w:rPr>
              <w:t xml:space="preserve">Friday, </w:t>
            </w:r>
            <w:r w:rsidR="00395F17">
              <w:rPr>
                <w:rFonts w:ascii="Arial" w:hAnsi="Arial" w:cs="Arial"/>
                <w:color w:val="auto"/>
              </w:rPr>
              <w:t>26 September 2025</w:t>
            </w:r>
          </w:p>
        </w:tc>
        <w:tc>
          <w:tcPr>
            <w:tcW w:w="4099" w:type="dxa"/>
          </w:tcPr>
          <w:p w14:paraId="167AFC27" w14:textId="77777777" w:rsidR="00596BDF" w:rsidRPr="00CC28AB" w:rsidRDefault="00596BDF" w:rsidP="00FF038C">
            <w:pPr>
              <w:pStyle w:val="NormalWeb"/>
              <w:spacing w:before="0" w:beforeAutospacing="0" w:after="0" w:afterAutospacing="0"/>
              <w:rPr>
                <w:rFonts w:ascii="Arial" w:hAnsi="Arial" w:cs="Arial"/>
                <w:color w:val="auto"/>
              </w:rPr>
            </w:pPr>
          </w:p>
        </w:tc>
      </w:tr>
      <w:tr w:rsidR="00596BDF" w:rsidRPr="00CD3A14" w14:paraId="4DB77D11" w14:textId="105E7EC5" w:rsidTr="00B156CD">
        <w:trPr>
          <w:tblHeader/>
        </w:trPr>
        <w:tc>
          <w:tcPr>
            <w:tcW w:w="2151" w:type="dxa"/>
          </w:tcPr>
          <w:p w14:paraId="319C3FB9" w14:textId="2EDB5F12" w:rsidR="00596BDF" w:rsidRPr="00596BDF" w:rsidRDefault="00596BDF" w:rsidP="00FF038C">
            <w:pPr>
              <w:pStyle w:val="NormalWeb"/>
              <w:spacing w:before="0" w:beforeAutospacing="0" w:after="0" w:afterAutospacing="0"/>
              <w:rPr>
                <w:rFonts w:ascii="Arial" w:hAnsi="Arial" w:cs="Arial"/>
                <w:color w:val="auto"/>
              </w:rPr>
            </w:pPr>
            <w:r w:rsidRPr="00596BDF">
              <w:rPr>
                <w:rFonts w:ascii="Arial" w:hAnsi="Arial" w:cs="Arial"/>
                <w:color w:val="auto"/>
              </w:rPr>
              <w:t>Contracting</w:t>
            </w:r>
          </w:p>
        </w:tc>
        <w:tc>
          <w:tcPr>
            <w:tcW w:w="2409" w:type="dxa"/>
          </w:tcPr>
          <w:p w14:paraId="52457572" w14:textId="366E66AA" w:rsidR="00596BDF" w:rsidRPr="00513BD8" w:rsidRDefault="00B80A49" w:rsidP="00FF038C">
            <w:pPr>
              <w:pStyle w:val="NormalWeb"/>
              <w:spacing w:before="0" w:beforeAutospacing="0" w:after="0" w:afterAutospacing="0"/>
              <w:rPr>
                <w:rFonts w:ascii="Arial" w:hAnsi="Arial" w:cs="Arial"/>
                <w:color w:val="auto"/>
              </w:rPr>
            </w:pPr>
            <w:r>
              <w:rPr>
                <w:rFonts w:ascii="Arial" w:hAnsi="Arial" w:cs="Arial"/>
                <w:color w:val="auto"/>
              </w:rPr>
              <w:t xml:space="preserve">Week of </w:t>
            </w:r>
            <w:r w:rsidR="009932FC">
              <w:rPr>
                <w:rFonts w:ascii="Arial" w:hAnsi="Arial" w:cs="Arial"/>
                <w:color w:val="auto"/>
              </w:rPr>
              <w:t>29 September 2025</w:t>
            </w:r>
          </w:p>
        </w:tc>
        <w:tc>
          <w:tcPr>
            <w:tcW w:w="4099" w:type="dxa"/>
          </w:tcPr>
          <w:p w14:paraId="14320F74" w14:textId="77777777" w:rsidR="00596BDF" w:rsidRPr="00CD3A14" w:rsidRDefault="00596BDF" w:rsidP="00FF038C">
            <w:pPr>
              <w:pStyle w:val="NormalWeb"/>
              <w:spacing w:before="0" w:beforeAutospacing="0" w:after="0" w:afterAutospacing="0"/>
              <w:rPr>
                <w:rFonts w:ascii="Garamond" w:hAnsi="Garamond"/>
                <w:color w:val="auto"/>
                <w:sz w:val="28"/>
                <w:szCs w:val="28"/>
              </w:rPr>
            </w:pPr>
          </w:p>
        </w:tc>
      </w:tr>
    </w:tbl>
    <w:p w14:paraId="1345C92C" w14:textId="77777777" w:rsidR="00FB7AAC" w:rsidRDefault="00FB7AAC" w:rsidP="00FB7AAC">
      <w:pPr>
        <w:tabs>
          <w:tab w:val="left" w:pos="7200"/>
        </w:tabs>
        <w:rPr>
          <w:rFonts w:ascii="Garamond" w:hAnsi="Garamond"/>
          <w:sz w:val="28"/>
          <w:szCs w:val="28"/>
        </w:rPr>
      </w:pPr>
    </w:p>
    <w:p w14:paraId="4E001E09" w14:textId="43102460" w:rsidR="00FB74D1" w:rsidRPr="006C149A" w:rsidRDefault="00FB7AAC" w:rsidP="0030340B">
      <w:pPr>
        <w:tabs>
          <w:tab w:val="left" w:pos="7200"/>
        </w:tabs>
        <w:spacing w:line="276" w:lineRule="auto"/>
        <w:rPr>
          <w:rFonts w:ascii="Arial" w:hAnsi="Arial" w:cs="Arial"/>
        </w:rPr>
      </w:pPr>
      <w:r w:rsidRPr="00FB74D1">
        <w:rPr>
          <w:rFonts w:ascii="Arial" w:hAnsi="Arial" w:cs="Arial"/>
        </w:rPr>
        <w:t xml:space="preserve">Please note that the answers to any questions raised by supplier during the RFP stage may be shared </w:t>
      </w:r>
      <w:r w:rsidR="006C149A" w:rsidRPr="00FB74D1">
        <w:rPr>
          <w:rFonts w:ascii="Arial" w:hAnsi="Arial" w:cs="Arial"/>
        </w:rPr>
        <w:t>with</w:t>
      </w:r>
      <w:r w:rsidRPr="00FB74D1">
        <w:rPr>
          <w:rFonts w:ascii="Arial" w:hAnsi="Arial" w:cs="Arial"/>
        </w:rPr>
        <w:t xml:space="preserve"> all participating suppliers. </w:t>
      </w:r>
    </w:p>
    <w:p w14:paraId="4C7BED92" w14:textId="77777777" w:rsidR="00FB74D1" w:rsidRDefault="00FB74D1" w:rsidP="00FB74D1">
      <w:pPr>
        <w:pStyle w:val="Heading1"/>
      </w:pPr>
      <w:bookmarkStart w:id="11" w:name="_Toc505157293"/>
      <w:bookmarkStart w:id="12" w:name="_Toc207015133"/>
      <w:r>
        <w:t xml:space="preserve">Evaluation </w:t>
      </w:r>
      <w:bookmarkEnd w:id="11"/>
      <w:r>
        <w:t>Criteria</w:t>
      </w:r>
      <w:bookmarkEnd w:id="12"/>
    </w:p>
    <w:p w14:paraId="2BBE6D16" w14:textId="77777777" w:rsidR="00FB74D1" w:rsidRPr="00FB74D1" w:rsidRDefault="00FB74D1" w:rsidP="00FB74D1">
      <w:pPr>
        <w:autoSpaceDE w:val="0"/>
        <w:autoSpaceDN w:val="0"/>
        <w:adjustRightInd w:val="0"/>
        <w:jc w:val="both"/>
        <w:rPr>
          <w:rFonts w:ascii="Arial" w:hAnsi="Arial" w:cs="Arial"/>
          <w:b/>
          <w:bCs/>
          <w:i/>
          <w:iCs/>
          <w:color w:val="000000"/>
        </w:rPr>
      </w:pPr>
    </w:p>
    <w:p w14:paraId="66F61804" w14:textId="03FC699F" w:rsidR="00051B3B" w:rsidRDefault="00FB74D1" w:rsidP="004C6BC5">
      <w:pPr>
        <w:autoSpaceDE w:val="0"/>
        <w:autoSpaceDN w:val="0"/>
        <w:adjustRightInd w:val="0"/>
        <w:spacing w:after="120" w:line="276" w:lineRule="auto"/>
        <w:jc w:val="both"/>
        <w:rPr>
          <w:rFonts w:ascii="Arial" w:hAnsi="Arial" w:cs="Arial"/>
          <w:color w:val="000000"/>
        </w:rPr>
      </w:pPr>
      <w:r w:rsidRPr="00FB74D1">
        <w:rPr>
          <w:rFonts w:ascii="Arial" w:hAnsi="Arial" w:cs="Arial"/>
          <w:color w:val="000000"/>
        </w:rPr>
        <w:t>Proposals will be evaluated by a Tender Review Team using the following criteria, which are given in no specific order</w:t>
      </w:r>
      <w:r w:rsidR="00051B3B">
        <w:rPr>
          <w:rFonts w:ascii="Arial" w:hAnsi="Arial" w:cs="Arial"/>
          <w:color w:val="000000"/>
        </w:rPr>
        <w:t>:</w:t>
      </w:r>
    </w:p>
    <w:p w14:paraId="27CA18D0" w14:textId="375CF697" w:rsidR="000C2A9A" w:rsidRDefault="000C2A9A" w:rsidP="004C6BC5">
      <w:pPr>
        <w:pStyle w:val="ListParagraph"/>
        <w:numPr>
          <w:ilvl w:val="0"/>
          <w:numId w:val="4"/>
        </w:numPr>
        <w:autoSpaceDE w:val="0"/>
        <w:autoSpaceDN w:val="0"/>
        <w:adjustRightInd w:val="0"/>
        <w:spacing w:after="120" w:line="276" w:lineRule="auto"/>
        <w:ind w:left="714" w:hanging="357"/>
        <w:jc w:val="both"/>
        <w:rPr>
          <w:rFonts w:ascii="Arial" w:hAnsi="Arial" w:cs="Arial"/>
          <w:color w:val="000000"/>
        </w:rPr>
      </w:pPr>
      <w:r>
        <w:rPr>
          <w:rFonts w:ascii="Arial" w:hAnsi="Arial" w:cs="Arial"/>
          <w:color w:val="000000"/>
        </w:rPr>
        <w:t xml:space="preserve">Experience of Sudan: Demonstration of familiarity with the location and context, particularly if there is direct experience of working in the country before. </w:t>
      </w:r>
    </w:p>
    <w:p w14:paraId="2BDA4F11" w14:textId="0AEC56C9" w:rsidR="00A676C5" w:rsidRDefault="00571F23" w:rsidP="004C6BC5">
      <w:pPr>
        <w:pStyle w:val="ListParagraph"/>
        <w:numPr>
          <w:ilvl w:val="0"/>
          <w:numId w:val="4"/>
        </w:numPr>
        <w:autoSpaceDE w:val="0"/>
        <w:autoSpaceDN w:val="0"/>
        <w:adjustRightInd w:val="0"/>
        <w:spacing w:after="120" w:line="276" w:lineRule="auto"/>
        <w:ind w:left="714" w:hanging="357"/>
        <w:jc w:val="both"/>
        <w:rPr>
          <w:rFonts w:ascii="Arial" w:hAnsi="Arial" w:cs="Arial"/>
          <w:color w:val="000000"/>
        </w:rPr>
      </w:pPr>
      <w:r>
        <w:rPr>
          <w:rFonts w:ascii="Arial" w:hAnsi="Arial" w:cs="Arial"/>
          <w:color w:val="000000"/>
        </w:rPr>
        <w:lastRenderedPageBreak/>
        <w:t>NGO Internal Audit Experience</w:t>
      </w:r>
      <w:r w:rsidR="001F013B">
        <w:rPr>
          <w:rFonts w:ascii="Arial" w:hAnsi="Arial" w:cs="Arial"/>
          <w:color w:val="000000"/>
        </w:rPr>
        <w:t xml:space="preserve">: The frequency and length of time the consultancy and its consultants have been completing similar work, ideally in the </w:t>
      </w:r>
      <w:r w:rsidR="00D91542">
        <w:rPr>
          <w:rFonts w:ascii="Arial" w:hAnsi="Arial" w:cs="Arial"/>
          <w:color w:val="000000"/>
        </w:rPr>
        <w:t>international NGO and charity sector.</w:t>
      </w:r>
    </w:p>
    <w:p w14:paraId="7FB420A2" w14:textId="025638C1" w:rsidR="00EA648C" w:rsidRDefault="00EA648C" w:rsidP="004C6BC5">
      <w:pPr>
        <w:pStyle w:val="ListParagraph"/>
        <w:numPr>
          <w:ilvl w:val="0"/>
          <w:numId w:val="4"/>
        </w:numPr>
        <w:autoSpaceDE w:val="0"/>
        <w:autoSpaceDN w:val="0"/>
        <w:adjustRightInd w:val="0"/>
        <w:spacing w:after="120" w:line="276" w:lineRule="auto"/>
        <w:ind w:left="714" w:hanging="357"/>
        <w:jc w:val="both"/>
        <w:rPr>
          <w:rFonts w:ascii="Arial" w:hAnsi="Arial" w:cs="Arial"/>
          <w:color w:val="000000"/>
        </w:rPr>
      </w:pPr>
      <w:r>
        <w:rPr>
          <w:rFonts w:ascii="Arial" w:hAnsi="Arial" w:cs="Arial"/>
          <w:color w:val="000000"/>
        </w:rPr>
        <w:t>Account Management</w:t>
      </w:r>
      <w:r w:rsidR="00D91542">
        <w:rPr>
          <w:rFonts w:ascii="Arial" w:hAnsi="Arial" w:cs="Arial"/>
          <w:color w:val="000000"/>
        </w:rPr>
        <w:t xml:space="preserve">: </w:t>
      </w:r>
      <w:r w:rsidR="00631241">
        <w:rPr>
          <w:rFonts w:ascii="Arial" w:hAnsi="Arial" w:cs="Arial"/>
          <w:color w:val="000000"/>
        </w:rPr>
        <w:t xml:space="preserve">The IPPF Risk &amp; Assurance team is small and will appreciate working with a </w:t>
      </w:r>
      <w:r w:rsidR="006A75D3">
        <w:rPr>
          <w:rFonts w:ascii="Arial" w:hAnsi="Arial" w:cs="Arial"/>
          <w:color w:val="000000"/>
        </w:rPr>
        <w:t>supplier</w:t>
      </w:r>
      <w:r w:rsidR="00631241">
        <w:rPr>
          <w:rFonts w:ascii="Arial" w:hAnsi="Arial" w:cs="Arial"/>
          <w:color w:val="000000"/>
        </w:rPr>
        <w:t xml:space="preserve"> that is organized, has a well-structured approach, and is able to implement an </w:t>
      </w:r>
      <w:r w:rsidR="00CA0F28">
        <w:rPr>
          <w:rFonts w:ascii="Arial" w:hAnsi="Arial" w:cs="Arial"/>
          <w:color w:val="000000"/>
        </w:rPr>
        <w:t>effective method for both ensuring the plan is delivered and keeping IPPF informed of progress.</w:t>
      </w:r>
    </w:p>
    <w:p w14:paraId="72E23FBE" w14:textId="5B464A05" w:rsidR="00EA648C" w:rsidRDefault="00EA648C" w:rsidP="004C6BC5">
      <w:pPr>
        <w:pStyle w:val="ListParagraph"/>
        <w:numPr>
          <w:ilvl w:val="0"/>
          <w:numId w:val="4"/>
        </w:numPr>
        <w:autoSpaceDE w:val="0"/>
        <w:autoSpaceDN w:val="0"/>
        <w:adjustRightInd w:val="0"/>
        <w:spacing w:after="120" w:line="276" w:lineRule="auto"/>
        <w:ind w:left="714" w:hanging="357"/>
        <w:jc w:val="both"/>
        <w:rPr>
          <w:rFonts w:ascii="Arial" w:hAnsi="Arial" w:cs="Arial"/>
          <w:color w:val="000000"/>
        </w:rPr>
      </w:pPr>
      <w:r>
        <w:rPr>
          <w:rFonts w:ascii="Arial" w:hAnsi="Arial" w:cs="Arial"/>
          <w:color w:val="000000"/>
        </w:rPr>
        <w:t>Price and Value for Money</w:t>
      </w:r>
      <w:r w:rsidR="00493F12">
        <w:rPr>
          <w:rFonts w:ascii="Arial" w:hAnsi="Arial" w:cs="Arial"/>
          <w:color w:val="000000"/>
        </w:rPr>
        <w:t xml:space="preserve">: IPPF runs a tight </w:t>
      </w:r>
      <w:r w:rsidR="008F7328">
        <w:rPr>
          <w:rFonts w:ascii="Arial" w:hAnsi="Arial" w:cs="Arial"/>
          <w:color w:val="000000"/>
        </w:rPr>
        <w:t>budget,</w:t>
      </w:r>
      <w:r w:rsidR="00493F12">
        <w:rPr>
          <w:rFonts w:ascii="Arial" w:hAnsi="Arial" w:cs="Arial"/>
          <w:color w:val="000000"/>
        </w:rPr>
        <w:t xml:space="preserve"> so the contractor is expected to be able to deliver the plan to the agreed price with minimal overruns or budgetary issues.</w:t>
      </w:r>
    </w:p>
    <w:p w14:paraId="034B62C6" w14:textId="74B7517A" w:rsidR="00330F12" w:rsidRDefault="00330F12" w:rsidP="004C6BC5">
      <w:pPr>
        <w:pStyle w:val="ListParagraph"/>
        <w:numPr>
          <w:ilvl w:val="0"/>
          <w:numId w:val="4"/>
        </w:numPr>
        <w:autoSpaceDE w:val="0"/>
        <w:autoSpaceDN w:val="0"/>
        <w:adjustRightInd w:val="0"/>
        <w:spacing w:after="120" w:line="276" w:lineRule="auto"/>
        <w:ind w:left="714" w:hanging="357"/>
        <w:jc w:val="both"/>
        <w:rPr>
          <w:rFonts w:ascii="Arial" w:hAnsi="Arial" w:cs="Arial"/>
          <w:color w:val="000000"/>
        </w:rPr>
      </w:pPr>
      <w:r>
        <w:rPr>
          <w:rFonts w:ascii="Arial" w:hAnsi="Arial" w:cs="Arial"/>
          <w:color w:val="000000"/>
        </w:rPr>
        <w:t>Timeliness of Delivery</w:t>
      </w:r>
      <w:r w:rsidR="00D91542">
        <w:rPr>
          <w:rFonts w:ascii="Arial" w:hAnsi="Arial" w:cs="Arial"/>
          <w:color w:val="000000"/>
        </w:rPr>
        <w:t xml:space="preserve">: It is important the final reports are issued promptly after fieldwork ends. </w:t>
      </w:r>
      <w:r w:rsidR="005B62B6">
        <w:rPr>
          <w:rFonts w:ascii="Arial" w:hAnsi="Arial" w:cs="Arial"/>
          <w:color w:val="000000"/>
        </w:rPr>
        <w:t>Minimizing</w:t>
      </w:r>
      <w:r w:rsidR="00D91542">
        <w:rPr>
          <w:rFonts w:ascii="Arial" w:hAnsi="Arial" w:cs="Arial"/>
          <w:color w:val="000000"/>
        </w:rPr>
        <w:t xml:space="preserve"> the timeline between end of fieldwork and report issuance is </w:t>
      </w:r>
      <w:r w:rsidR="005B62B6">
        <w:rPr>
          <w:rFonts w:ascii="Arial" w:hAnsi="Arial" w:cs="Arial"/>
          <w:color w:val="000000"/>
        </w:rPr>
        <w:t>appreciated.</w:t>
      </w:r>
    </w:p>
    <w:p w14:paraId="7CB48D4D" w14:textId="59D92CC8" w:rsidR="00330F12" w:rsidRPr="00A676C5" w:rsidRDefault="00330F12" w:rsidP="004C6BC5">
      <w:pPr>
        <w:pStyle w:val="ListParagraph"/>
        <w:numPr>
          <w:ilvl w:val="0"/>
          <w:numId w:val="4"/>
        </w:numPr>
        <w:autoSpaceDE w:val="0"/>
        <w:autoSpaceDN w:val="0"/>
        <w:adjustRightInd w:val="0"/>
        <w:spacing w:after="120" w:line="276" w:lineRule="auto"/>
        <w:ind w:left="714" w:hanging="357"/>
        <w:jc w:val="both"/>
        <w:rPr>
          <w:rFonts w:ascii="Arial" w:hAnsi="Arial" w:cs="Arial"/>
          <w:color w:val="000000"/>
        </w:rPr>
      </w:pPr>
      <w:r>
        <w:rPr>
          <w:rFonts w:ascii="Arial" w:hAnsi="Arial" w:cs="Arial"/>
          <w:color w:val="000000"/>
        </w:rPr>
        <w:t>Ways of Working and Values</w:t>
      </w:r>
      <w:r w:rsidR="005B62B6">
        <w:rPr>
          <w:rFonts w:ascii="Arial" w:hAnsi="Arial" w:cs="Arial"/>
          <w:color w:val="000000"/>
        </w:rPr>
        <w:t>: IPPF is committed to safeguarding, anti-racism, and respect for all. We expect and look for these same values in those we work with.</w:t>
      </w:r>
    </w:p>
    <w:p w14:paraId="7F68B1E8" w14:textId="631AE8BA" w:rsidR="00FB74D1" w:rsidRPr="00FB74D1" w:rsidRDefault="00FB74D1" w:rsidP="004C6BC5">
      <w:pPr>
        <w:autoSpaceDE w:val="0"/>
        <w:autoSpaceDN w:val="0"/>
        <w:adjustRightInd w:val="0"/>
        <w:spacing w:after="120" w:line="276" w:lineRule="auto"/>
        <w:jc w:val="both"/>
        <w:rPr>
          <w:rFonts w:ascii="Arial" w:hAnsi="Arial" w:cs="Arial"/>
          <w:color w:val="000000"/>
        </w:rPr>
      </w:pPr>
      <w:r w:rsidRPr="00FB74D1">
        <w:rPr>
          <w:rFonts w:ascii="Arial" w:hAnsi="Arial" w:cs="Arial"/>
          <w:color w:val="000000"/>
        </w:rPr>
        <w:t xml:space="preserve">The RFP Review Team reserves the right to accept or reject any or all RFPs received. </w:t>
      </w:r>
    </w:p>
    <w:p w14:paraId="101166BD" w14:textId="25D69800" w:rsidR="00FB74D1" w:rsidRPr="00FB74D1" w:rsidRDefault="00FB74D1" w:rsidP="004C6BC5">
      <w:pPr>
        <w:autoSpaceDE w:val="0"/>
        <w:autoSpaceDN w:val="0"/>
        <w:adjustRightInd w:val="0"/>
        <w:spacing w:after="120" w:line="276" w:lineRule="auto"/>
        <w:jc w:val="both"/>
        <w:rPr>
          <w:rFonts w:ascii="Arial" w:hAnsi="Arial" w:cs="Arial"/>
          <w:color w:val="000000"/>
        </w:rPr>
      </w:pPr>
      <w:r w:rsidRPr="00FB74D1">
        <w:rPr>
          <w:rFonts w:ascii="Arial" w:hAnsi="Arial" w:cs="Arial"/>
          <w:color w:val="000000"/>
        </w:rPr>
        <w:t>The RFP Review Team reserves the right to negotiate with respondents to this RFP, within the requirements of the RFP, to best serve the interests of</w:t>
      </w:r>
      <w:r w:rsidR="00F226CA">
        <w:rPr>
          <w:rFonts w:ascii="Arial" w:hAnsi="Arial" w:cs="Arial"/>
          <w:color w:val="000000"/>
        </w:rPr>
        <w:t xml:space="preserve"> IPPF</w:t>
      </w:r>
      <w:r w:rsidRPr="00FB74D1">
        <w:rPr>
          <w:rFonts w:ascii="Arial" w:hAnsi="Arial" w:cs="Arial"/>
          <w:color w:val="000000"/>
        </w:rPr>
        <w:t xml:space="preserve">. </w:t>
      </w:r>
    </w:p>
    <w:p w14:paraId="275F40CB" w14:textId="417DA670" w:rsidR="007B582C" w:rsidRDefault="00FB74D1" w:rsidP="004C6BC5">
      <w:pPr>
        <w:autoSpaceDE w:val="0"/>
        <w:autoSpaceDN w:val="0"/>
        <w:adjustRightInd w:val="0"/>
        <w:spacing w:after="120" w:line="276" w:lineRule="auto"/>
        <w:jc w:val="both"/>
        <w:rPr>
          <w:rFonts w:ascii="Arial" w:hAnsi="Arial" w:cs="Arial"/>
          <w:color w:val="000000"/>
        </w:rPr>
      </w:pPr>
      <w:r w:rsidRPr="00FB74D1">
        <w:rPr>
          <w:rFonts w:ascii="Arial" w:hAnsi="Arial" w:cs="Arial"/>
          <w:color w:val="000000"/>
        </w:rPr>
        <w:t xml:space="preserve">However, suppliers </w:t>
      </w:r>
      <w:r w:rsidRPr="00FB74D1">
        <w:rPr>
          <w:rFonts w:ascii="Arial" w:hAnsi="Arial" w:cs="Arial"/>
          <w:b/>
          <w:bCs/>
          <w:color w:val="000000"/>
        </w:rPr>
        <w:t xml:space="preserve">must not assume </w:t>
      </w:r>
      <w:r w:rsidRPr="00FB74D1">
        <w:rPr>
          <w:rFonts w:ascii="Arial" w:hAnsi="Arial" w:cs="Arial"/>
          <w:color w:val="000000"/>
        </w:rPr>
        <w:t xml:space="preserve">an opportunity to negotiate and are cautioned to submit their proposals on a best and final basis since an award or decision is likely to be made without further negotiation based on pricing and terms of the original submittals. Accordingly, all requirements must be included </w:t>
      </w:r>
      <w:r w:rsidR="00100069" w:rsidRPr="00FB74D1">
        <w:rPr>
          <w:rFonts w:ascii="Arial" w:hAnsi="Arial" w:cs="Arial"/>
          <w:color w:val="000000"/>
        </w:rPr>
        <w:t>in</w:t>
      </w:r>
      <w:r w:rsidRPr="00FB74D1">
        <w:rPr>
          <w:rFonts w:ascii="Arial" w:hAnsi="Arial" w:cs="Arial"/>
          <w:color w:val="000000"/>
        </w:rPr>
        <w:t xml:space="preserve"> your initial offer. </w:t>
      </w:r>
    </w:p>
    <w:p w14:paraId="2B05C7D7" w14:textId="77777777" w:rsidR="00CF6CF8" w:rsidRPr="00F226CA" w:rsidRDefault="00CF6CF8" w:rsidP="004C6BC5">
      <w:pPr>
        <w:autoSpaceDE w:val="0"/>
        <w:autoSpaceDN w:val="0"/>
        <w:adjustRightInd w:val="0"/>
        <w:spacing w:after="120" w:line="276" w:lineRule="auto"/>
        <w:jc w:val="both"/>
        <w:rPr>
          <w:rFonts w:ascii="Arial" w:hAnsi="Arial" w:cs="Arial"/>
          <w:color w:val="000000"/>
        </w:rPr>
      </w:pPr>
    </w:p>
    <w:p w14:paraId="143F06B7" w14:textId="52FF3496" w:rsidR="00D47160" w:rsidRDefault="00FB74D1" w:rsidP="00FB74D1">
      <w:pPr>
        <w:pStyle w:val="Heading1"/>
      </w:pPr>
      <w:bookmarkStart w:id="13" w:name="_Toc207015134"/>
      <w:r>
        <w:t>Submission Guidelines</w:t>
      </w:r>
      <w:bookmarkEnd w:id="13"/>
    </w:p>
    <w:p w14:paraId="789BC92E" w14:textId="77777777" w:rsidR="00F55727" w:rsidRDefault="00F55727" w:rsidP="00D47160">
      <w:pPr>
        <w:jc w:val="both"/>
        <w:rPr>
          <w:rFonts w:ascii="Garamond" w:hAnsi="Garamond"/>
          <w:b/>
          <w:bCs/>
          <w:sz w:val="28"/>
          <w:szCs w:val="28"/>
        </w:rPr>
      </w:pPr>
    </w:p>
    <w:p w14:paraId="0F2E6B39" w14:textId="4050AFD6" w:rsidR="00980BB1" w:rsidRDefault="00980BB1" w:rsidP="0065288E">
      <w:pPr>
        <w:spacing w:after="120" w:line="276" w:lineRule="auto"/>
        <w:jc w:val="both"/>
        <w:rPr>
          <w:rFonts w:ascii="Arial" w:hAnsi="Arial" w:cs="Arial"/>
        </w:rPr>
      </w:pPr>
      <w:r w:rsidRPr="00D632AD">
        <w:rPr>
          <w:rFonts w:ascii="Arial" w:hAnsi="Arial" w:cs="Arial"/>
        </w:rPr>
        <w:t>We look</w:t>
      </w:r>
      <w:r w:rsidR="00D632AD">
        <w:rPr>
          <w:rFonts w:ascii="Arial" w:hAnsi="Arial" w:cs="Arial"/>
        </w:rPr>
        <w:t xml:space="preserve"> forward to receiving your submission.</w:t>
      </w:r>
      <w:r w:rsidR="00BF7C67">
        <w:rPr>
          <w:rFonts w:ascii="Arial" w:hAnsi="Arial" w:cs="Arial"/>
        </w:rPr>
        <w:t xml:space="preserve"> </w:t>
      </w:r>
      <w:r w:rsidR="004C7A0E">
        <w:rPr>
          <w:rFonts w:ascii="Arial" w:hAnsi="Arial" w:cs="Arial"/>
        </w:rPr>
        <w:t>For</w:t>
      </w:r>
      <w:r w:rsidR="008F4AA6">
        <w:rPr>
          <w:rFonts w:ascii="Arial" w:hAnsi="Arial" w:cs="Arial"/>
        </w:rPr>
        <w:t xml:space="preserve"> your submission to be considered complete, please provide the following:</w:t>
      </w:r>
    </w:p>
    <w:p w14:paraId="43CC6F5E" w14:textId="300E48AB" w:rsidR="004C7A0E" w:rsidRDefault="004C7A0E" w:rsidP="0065288E">
      <w:pPr>
        <w:pStyle w:val="ListParagraph"/>
        <w:numPr>
          <w:ilvl w:val="0"/>
          <w:numId w:val="5"/>
        </w:numPr>
        <w:spacing w:after="120" w:line="276" w:lineRule="auto"/>
        <w:jc w:val="both"/>
        <w:rPr>
          <w:rFonts w:ascii="Arial" w:hAnsi="Arial" w:cs="Arial"/>
        </w:rPr>
      </w:pPr>
      <w:r>
        <w:rPr>
          <w:rFonts w:ascii="Arial" w:hAnsi="Arial" w:cs="Arial"/>
        </w:rPr>
        <w:lastRenderedPageBreak/>
        <w:t>Written Submission: To include:</w:t>
      </w:r>
    </w:p>
    <w:p w14:paraId="29D9CA90" w14:textId="01432AA4" w:rsidR="004C7A0E" w:rsidRDefault="004C7A0E" w:rsidP="0065288E">
      <w:pPr>
        <w:pStyle w:val="ListParagraph"/>
        <w:numPr>
          <w:ilvl w:val="1"/>
          <w:numId w:val="5"/>
        </w:numPr>
        <w:spacing w:after="120" w:line="276" w:lineRule="auto"/>
        <w:jc w:val="both"/>
        <w:rPr>
          <w:rFonts w:ascii="Arial" w:hAnsi="Arial" w:cs="Arial"/>
        </w:rPr>
      </w:pPr>
      <w:r>
        <w:rPr>
          <w:rFonts w:ascii="Arial" w:hAnsi="Arial" w:cs="Arial"/>
        </w:rPr>
        <w:t>Company</w:t>
      </w:r>
      <w:r w:rsidR="00CF6CF8">
        <w:rPr>
          <w:rFonts w:ascii="Arial" w:hAnsi="Arial" w:cs="Arial"/>
        </w:rPr>
        <w:t>/Auditor</w:t>
      </w:r>
      <w:r>
        <w:rPr>
          <w:rFonts w:ascii="Arial" w:hAnsi="Arial" w:cs="Arial"/>
        </w:rPr>
        <w:t xml:space="preserve"> overview</w:t>
      </w:r>
      <w:r w:rsidR="00CB6F11">
        <w:rPr>
          <w:rFonts w:ascii="Arial" w:hAnsi="Arial" w:cs="Arial"/>
        </w:rPr>
        <w:t>.</w:t>
      </w:r>
    </w:p>
    <w:p w14:paraId="5D547900" w14:textId="09834A1D" w:rsidR="004C7A0E" w:rsidRDefault="004C7A0E" w:rsidP="0065288E">
      <w:pPr>
        <w:pStyle w:val="ListParagraph"/>
        <w:numPr>
          <w:ilvl w:val="1"/>
          <w:numId w:val="5"/>
        </w:numPr>
        <w:spacing w:after="120" w:line="276" w:lineRule="auto"/>
        <w:jc w:val="both"/>
        <w:rPr>
          <w:rFonts w:ascii="Arial" w:hAnsi="Arial" w:cs="Arial"/>
        </w:rPr>
      </w:pPr>
      <w:r>
        <w:rPr>
          <w:rFonts w:ascii="Arial" w:hAnsi="Arial" w:cs="Arial"/>
        </w:rPr>
        <w:t xml:space="preserve">Previous and </w:t>
      </w:r>
      <w:r w:rsidR="00CB6F11">
        <w:rPr>
          <w:rFonts w:ascii="Arial" w:hAnsi="Arial" w:cs="Arial"/>
        </w:rPr>
        <w:t>c</w:t>
      </w:r>
      <w:r>
        <w:rPr>
          <w:rFonts w:ascii="Arial" w:hAnsi="Arial" w:cs="Arial"/>
        </w:rPr>
        <w:t>urrent experience</w:t>
      </w:r>
      <w:r w:rsidR="00CB6F11">
        <w:rPr>
          <w:rFonts w:ascii="Arial" w:hAnsi="Arial" w:cs="Arial"/>
        </w:rPr>
        <w:t xml:space="preserve"> of the </w:t>
      </w:r>
      <w:r w:rsidR="003D1ABD">
        <w:rPr>
          <w:rFonts w:ascii="Arial" w:hAnsi="Arial" w:cs="Arial"/>
        </w:rPr>
        <w:t>organization</w:t>
      </w:r>
      <w:r w:rsidR="0083128F">
        <w:rPr>
          <w:rFonts w:ascii="Arial" w:hAnsi="Arial" w:cs="Arial"/>
        </w:rPr>
        <w:t xml:space="preserve"> in </w:t>
      </w:r>
      <w:r w:rsidR="006A75D3">
        <w:rPr>
          <w:rFonts w:ascii="Arial" w:hAnsi="Arial" w:cs="Arial"/>
        </w:rPr>
        <w:t>internal audits</w:t>
      </w:r>
      <w:r w:rsidR="00CF6CF8">
        <w:rPr>
          <w:rFonts w:ascii="Arial" w:hAnsi="Arial" w:cs="Arial"/>
        </w:rPr>
        <w:t>, especially in Sudan</w:t>
      </w:r>
    </w:p>
    <w:p w14:paraId="622BEE03" w14:textId="035078E1" w:rsidR="00CB6F11" w:rsidRDefault="004C7A0E" w:rsidP="0065288E">
      <w:pPr>
        <w:pStyle w:val="ListParagraph"/>
        <w:numPr>
          <w:ilvl w:val="1"/>
          <w:numId w:val="5"/>
        </w:numPr>
        <w:spacing w:after="120" w:line="276" w:lineRule="auto"/>
        <w:jc w:val="both"/>
        <w:rPr>
          <w:rFonts w:ascii="Arial" w:hAnsi="Arial" w:cs="Arial"/>
        </w:rPr>
      </w:pPr>
      <w:r>
        <w:rPr>
          <w:rFonts w:ascii="Arial" w:hAnsi="Arial" w:cs="Arial"/>
        </w:rPr>
        <w:t xml:space="preserve">Details of </w:t>
      </w:r>
      <w:r w:rsidR="00CB6F11">
        <w:rPr>
          <w:rFonts w:ascii="Arial" w:hAnsi="Arial" w:cs="Arial"/>
        </w:rPr>
        <w:t xml:space="preserve">other organizations, </w:t>
      </w:r>
      <w:r w:rsidR="0083128F">
        <w:rPr>
          <w:rFonts w:ascii="Arial" w:hAnsi="Arial" w:cs="Arial"/>
        </w:rPr>
        <w:t>like</w:t>
      </w:r>
      <w:r w:rsidR="00CB6F11">
        <w:rPr>
          <w:rFonts w:ascii="Arial" w:hAnsi="Arial" w:cs="Arial"/>
        </w:rPr>
        <w:t xml:space="preserve"> IPPF, that you </w:t>
      </w:r>
      <w:r w:rsidR="00FA7CA0">
        <w:rPr>
          <w:rFonts w:ascii="Arial" w:hAnsi="Arial" w:cs="Arial"/>
        </w:rPr>
        <w:t>have completed similar work for.</w:t>
      </w:r>
    </w:p>
    <w:p w14:paraId="230CFB4E" w14:textId="439470D5" w:rsidR="004C7A0E" w:rsidRDefault="00CB6F11" w:rsidP="0065288E">
      <w:pPr>
        <w:pStyle w:val="ListParagraph"/>
        <w:numPr>
          <w:ilvl w:val="1"/>
          <w:numId w:val="5"/>
        </w:numPr>
        <w:spacing w:after="120" w:line="276" w:lineRule="auto"/>
        <w:jc w:val="both"/>
        <w:rPr>
          <w:rFonts w:ascii="Arial" w:hAnsi="Arial" w:cs="Arial"/>
        </w:rPr>
      </w:pPr>
      <w:r>
        <w:rPr>
          <w:rFonts w:ascii="Arial" w:hAnsi="Arial" w:cs="Arial"/>
        </w:rPr>
        <w:t>Summary details on pool of consultants available including their level of experience, qualifications criteria, and global locations</w:t>
      </w:r>
      <w:r w:rsidR="003D1ABD">
        <w:rPr>
          <w:rFonts w:ascii="Arial" w:hAnsi="Arial" w:cs="Arial"/>
        </w:rPr>
        <w:t>.</w:t>
      </w:r>
    </w:p>
    <w:p w14:paraId="532093AF" w14:textId="3C8B54D3" w:rsidR="003D1ABD" w:rsidRDefault="003D1ABD" w:rsidP="0065288E">
      <w:pPr>
        <w:pStyle w:val="ListParagraph"/>
        <w:numPr>
          <w:ilvl w:val="1"/>
          <w:numId w:val="5"/>
        </w:numPr>
        <w:spacing w:after="120" w:line="276" w:lineRule="auto"/>
        <w:jc w:val="both"/>
        <w:rPr>
          <w:rFonts w:ascii="Arial" w:hAnsi="Arial" w:cs="Arial"/>
        </w:rPr>
      </w:pPr>
      <w:r>
        <w:rPr>
          <w:rFonts w:ascii="Arial" w:hAnsi="Arial" w:cs="Arial"/>
        </w:rPr>
        <w:t>Proposed cost of contracted services</w:t>
      </w:r>
    </w:p>
    <w:p w14:paraId="25C567DA" w14:textId="6A9B2B87" w:rsidR="003D1ABD" w:rsidRDefault="00C35FAB" w:rsidP="0065288E">
      <w:pPr>
        <w:pStyle w:val="ListParagraph"/>
        <w:numPr>
          <w:ilvl w:val="1"/>
          <w:numId w:val="5"/>
        </w:numPr>
        <w:spacing w:after="120" w:line="276" w:lineRule="auto"/>
        <w:ind w:left="1434" w:hanging="357"/>
        <w:jc w:val="both"/>
        <w:rPr>
          <w:rFonts w:ascii="Arial" w:hAnsi="Arial" w:cs="Arial"/>
        </w:rPr>
      </w:pPr>
      <w:r>
        <w:rPr>
          <w:rFonts w:ascii="Arial" w:hAnsi="Arial" w:cs="Arial"/>
        </w:rPr>
        <w:t>Any other provisions or requirements</w:t>
      </w:r>
    </w:p>
    <w:p w14:paraId="6D9F3F05" w14:textId="387AA57A" w:rsidR="001A509F" w:rsidRDefault="001A509F" w:rsidP="0065288E">
      <w:pPr>
        <w:pStyle w:val="ListParagraph"/>
        <w:numPr>
          <w:ilvl w:val="0"/>
          <w:numId w:val="5"/>
        </w:numPr>
        <w:spacing w:after="120" w:line="276" w:lineRule="auto"/>
        <w:ind w:left="714" w:hanging="357"/>
        <w:jc w:val="both"/>
        <w:rPr>
          <w:rFonts w:ascii="Arial" w:hAnsi="Arial" w:cs="Arial"/>
        </w:rPr>
      </w:pPr>
      <w:r>
        <w:rPr>
          <w:rFonts w:ascii="Arial" w:hAnsi="Arial" w:cs="Arial"/>
        </w:rPr>
        <w:t>Professional indemnity Insurance: policy details.</w:t>
      </w:r>
    </w:p>
    <w:p w14:paraId="45335311" w14:textId="20CED7B5" w:rsidR="001A509F" w:rsidRDefault="001A509F" w:rsidP="0065288E">
      <w:pPr>
        <w:pStyle w:val="ListParagraph"/>
        <w:numPr>
          <w:ilvl w:val="0"/>
          <w:numId w:val="5"/>
        </w:numPr>
        <w:spacing w:after="120" w:line="276" w:lineRule="auto"/>
        <w:ind w:left="714" w:hanging="357"/>
        <w:jc w:val="both"/>
        <w:rPr>
          <w:rFonts w:ascii="Arial" w:hAnsi="Arial" w:cs="Arial"/>
        </w:rPr>
      </w:pPr>
      <w:r>
        <w:rPr>
          <w:rFonts w:ascii="Arial" w:hAnsi="Arial" w:cs="Arial"/>
        </w:rPr>
        <w:t>Public Liability insurance: policy details.</w:t>
      </w:r>
    </w:p>
    <w:p w14:paraId="14E05C20" w14:textId="7F71A6B6" w:rsidR="00066CCF" w:rsidRPr="004C7A0E" w:rsidRDefault="00066CCF" w:rsidP="0065288E">
      <w:pPr>
        <w:pStyle w:val="ListParagraph"/>
        <w:numPr>
          <w:ilvl w:val="0"/>
          <w:numId w:val="5"/>
        </w:numPr>
        <w:spacing w:after="120" w:line="276" w:lineRule="auto"/>
        <w:ind w:left="714" w:hanging="357"/>
        <w:jc w:val="both"/>
        <w:rPr>
          <w:rFonts w:ascii="Arial" w:hAnsi="Arial" w:cs="Arial"/>
        </w:rPr>
      </w:pPr>
      <w:r>
        <w:rPr>
          <w:rFonts w:ascii="Arial" w:hAnsi="Arial" w:cs="Arial"/>
        </w:rPr>
        <w:t>Travel insurance: policy details</w:t>
      </w:r>
    </w:p>
    <w:p w14:paraId="27CB3BBE" w14:textId="71CC7542" w:rsidR="008F4AA6" w:rsidRDefault="008F4AA6" w:rsidP="0065288E">
      <w:pPr>
        <w:pStyle w:val="NormalWeb"/>
        <w:spacing w:before="0" w:beforeAutospacing="0" w:after="120" w:afterAutospacing="0" w:line="276" w:lineRule="auto"/>
        <w:ind w:left="-29"/>
        <w:jc w:val="both"/>
        <w:rPr>
          <w:rFonts w:ascii="Arial" w:hAnsi="Arial" w:cs="Arial"/>
          <w:color w:val="auto"/>
        </w:rPr>
      </w:pPr>
      <w:r>
        <w:rPr>
          <w:rFonts w:ascii="Arial" w:hAnsi="Arial" w:cs="Arial"/>
          <w:color w:val="auto"/>
        </w:rPr>
        <w:t>Note: you are welcome to supply the above information in whatever format is most appropriate for you.</w:t>
      </w:r>
    </w:p>
    <w:p w14:paraId="1B306FDE" w14:textId="728F1BEA" w:rsidR="00FB74D1" w:rsidRDefault="00905544" w:rsidP="0065288E">
      <w:pPr>
        <w:pStyle w:val="NormalWeb"/>
        <w:spacing w:before="0" w:beforeAutospacing="0" w:after="120" w:afterAutospacing="0" w:line="276" w:lineRule="auto"/>
        <w:ind w:left="-29"/>
        <w:jc w:val="both"/>
        <w:rPr>
          <w:rFonts w:ascii="Arial" w:hAnsi="Arial" w:cs="Arial"/>
          <w:color w:val="auto"/>
        </w:rPr>
      </w:pPr>
      <w:r w:rsidRPr="00905544">
        <w:rPr>
          <w:rFonts w:ascii="Arial" w:hAnsi="Arial" w:cs="Arial"/>
          <w:color w:val="auto"/>
        </w:rPr>
        <w:t>Additionally, s</w:t>
      </w:r>
      <w:r w:rsidR="00FB7AAC" w:rsidRPr="00905544">
        <w:rPr>
          <w:rFonts w:ascii="Arial" w:hAnsi="Arial" w:cs="Arial"/>
          <w:color w:val="auto"/>
        </w:rPr>
        <w:t xml:space="preserve">uppliers </w:t>
      </w:r>
      <w:r w:rsidRPr="00905544">
        <w:rPr>
          <w:rFonts w:ascii="Arial" w:hAnsi="Arial" w:cs="Arial"/>
          <w:color w:val="auto"/>
        </w:rPr>
        <w:t>are welcome to discuss the opportunity with the IPPF Director, Risk &amp; Assurance d</w:t>
      </w:r>
      <w:r w:rsidR="00FB7AAC" w:rsidRPr="00905544">
        <w:rPr>
          <w:rFonts w:ascii="Arial" w:hAnsi="Arial" w:cs="Arial"/>
          <w:color w:val="auto"/>
        </w:rPr>
        <w:t xml:space="preserve">uring the period the RFP is open. </w:t>
      </w:r>
    </w:p>
    <w:p w14:paraId="3239C7F9" w14:textId="77777777" w:rsidR="00CC28AB" w:rsidRDefault="00CC28AB" w:rsidP="0065288E">
      <w:pPr>
        <w:pStyle w:val="NormalWeb"/>
        <w:spacing w:before="0" w:beforeAutospacing="0" w:after="120" w:afterAutospacing="0" w:line="276" w:lineRule="auto"/>
        <w:ind w:left="-28"/>
        <w:jc w:val="both"/>
        <w:rPr>
          <w:rFonts w:ascii="Arial" w:hAnsi="Arial" w:cs="Arial"/>
          <w:color w:val="auto"/>
        </w:rPr>
      </w:pPr>
      <w:r>
        <w:rPr>
          <w:rFonts w:ascii="Arial" w:hAnsi="Arial" w:cs="Arial"/>
          <w:color w:val="auto"/>
        </w:rPr>
        <w:t xml:space="preserve">Please ensure that you complete your proposal and send everything that has been requested by the closing date. Failure to do so may result in instant rejection from the process. </w:t>
      </w:r>
    </w:p>
    <w:p w14:paraId="242AABA1" w14:textId="021B030E" w:rsidR="00CC28AB" w:rsidRDefault="00CC28AB" w:rsidP="0065288E">
      <w:pPr>
        <w:pStyle w:val="NormalWeb"/>
        <w:spacing w:before="0" w:beforeAutospacing="0" w:after="120" w:afterAutospacing="0" w:line="276" w:lineRule="auto"/>
        <w:ind w:left="-28"/>
        <w:jc w:val="both"/>
        <w:rPr>
          <w:rFonts w:ascii="Arial" w:hAnsi="Arial" w:cs="Arial"/>
          <w:color w:val="auto"/>
        </w:rPr>
      </w:pPr>
      <w:r>
        <w:rPr>
          <w:rFonts w:ascii="Arial" w:hAnsi="Arial" w:cs="Arial"/>
          <w:color w:val="auto"/>
        </w:rPr>
        <w:t>Please note that your response should be honest and reasonable. The information you submit will be used as the basis of our relationship going forward</w:t>
      </w:r>
      <w:r w:rsidR="00051B3B">
        <w:rPr>
          <w:rFonts w:ascii="Arial" w:hAnsi="Arial" w:cs="Arial"/>
          <w:color w:val="auto"/>
        </w:rPr>
        <w:t>,</w:t>
      </w:r>
      <w:r>
        <w:rPr>
          <w:rFonts w:ascii="Arial" w:hAnsi="Arial" w:cs="Arial"/>
          <w:color w:val="auto"/>
        </w:rPr>
        <w:t xml:space="preserve"> so please ensure it is accurate and reflective of your best offer. </w:t>
      </w:r>
    </w:p>
    <w:p w14:paraId="0D46F9BF" w14:textId="20458104" w:rsidR="00E4559E" w:rsidRDefault="00BF7C67" w:rsidP="0065288E">
      <w:pPr>
        <w:pStyle w:val="NormalWeb"/>
        <w:spacing w:before="0" w:beforeAutospacing="0" w:after="120" w:afterAutospacing="0" w:line="276" w:lineRule="auto"/>
        <w:ind w:left="-28"/>
        <w:jc w:val="both"/>
        <w:rPr>
          <w:rFonts w:ascii="Arial" w:hAnsi="Arial" w:cs="Arial"/>
          <w:color w:val="auto"/>
        </w:rPr>
      </w:pPr>
      <w:r>
        <w:rPr>
          <w:rFonts w:ascii="Arial" w:hAnsi="Arial" w:cs="Arial"/>
          <w:color w:val="auto"/>
        </w:rPr>
        <w:t xml:space="preserve">The successful contractor will also be required to complete due diligence where company and tax registrations will be verified and </w:t>
      </w:r>
      <w:r w:rsidR="00CB6F11">
        <w:rPr>
          <w:rFonts w:ascii="Arial" w:hAnsi="Arial" w:cs="Arial"/>
          <w:color w:val="auto"/>
        </w:rPr>
        <w:t>the capacity</w:t>
      </w:r>
      <w:r>
        <w:rPr>
          <w:rFonts w:ascii="Arial" w:hAnsi="Arial" w:cs="Arial"/>
          <w:color w:val="auto"/>
        </w:rPr>
        <w:t xml:space="preserve"> of the organization to support the workplan will also be assessed.</w:t>
      </w:r>
      <w:r w:rsidR="00CB6F11">
        <w:rPr>
          <w:rFonts w:ascii="Arial" w:hAnsi="Arial" w:cs="Arial"/>
          <w:color w:val="auto"/>
        </w:rPr>
        <w:t xml:space="preserve"> Also, background checks will be performed on senior management and trustees of the consultancy for financial crime reporting requirements. </w:t>
      </w:r>
    </w:p>
    <w:p w14:paraId="39891C8E" w14:textId="4C512E0D" w:rsidR="00FB74D1" w:rsidRDefault="00FB74D1" w:rsidP="00FB74D1">
      <w:pPr>
        <w:pStyle w:val="Heading1"/>
      </w:pPr>
      <w:bookmarkStart w:id="14" w:name="_Toc207015135"/>
      <w:r>
        <w:lastRenderedPageBreak/>
        <w:t>Contact Information</w:t>
      </w:r>
      <w:bookmarkEnd w:id="14"/>
      <w:r>
        <w:t xml:space="preserve"> </w:t>
      </w:r>
    </w:p>
    <w:p w14:paraId="4DD9C75B" w14:textId="77777777" w:rsidR="00FB74D1" w:rsidRPr="00FB74D1" w:rsidRDefault="00FB74D1" w:rsidP="00FB74D1">
      <w:pPr>
        <w:pStyle w:val="NormalWeb"/>
        <w:spacing w:before="0" w:beforeAutospacing="0" w:after="0" w:afterAutospacing="0"/>
        <w:ind w:left="-29"/>
        <w:jc w:val="both"/>
        <w:rPr>
          <w:rFonts w:ascii="Arial" w:hAnsi="Arial" w:cs="Arial"/>
          <w:color w:val="auto"/>
        </w:rPr>
      </w:pPr>
    </w:p>
    <w:p w14:paraId="0D16FB01" w14:textId="302BB484" w:rsidR="00CC28AB" w:rsidRDefault="00CC28AB" w:rsidP="0065288E">
      <w:pPr>
        <w:pStyle w:val="NormalWeb"/>
        <w:tabs>
          <w:tab w:val="left" w:pos="3360"/>
        </w:tabs>
        <w:spacing w:before="0" w:beforeAutospacing="0" w:after="120" w:afterAutospacing="0" w:line="276" w:lineRule="auto"/>
        <w:ind w:left="-29"/>
        <w:jc w:val="both"/>
        <w:rPr>
          <w:rFonts w:ascii="Arial" w:hAnsi="Arial" w:cs="Arial"/>
          <w:color w:val="auto"/>
        </w:rPr>
      </w:pPr>
      <w:r>
        <w:rPr>
          <w:rFonts w:ascii="Arial" w:hAnsi="Arial" w:cs="Arial"/>
          <w:color w:val="auto"/>
        </w:rPr>
        <w:t>To ensure objective evaluation and a clear and fair process, all communication relating to the RFP must be sent by e-mail only to</w:t>
      </w:r>
      <w:r w:rsidR="00A0043A">
        <w:rPr>
          <w:rFonts w:ascii="Arial" w:hAnsi="Arial" w:cs="Arial"/>
          <w:color w:val="auto"/>
        </w:rPr>
        <w:t>:</w:t>
      </w:r>
    </w:p>
    <w:p w14:paraId="2D1DB114" w14:textId="3A124BC3" w:rsidR="00A0043A" w:rsidRDefault="00A0043A" w:rsidP="0065288E">
      <w:pPr>
        <w:pStyle w:val="NormalWeb"/>
        <w:tabs>
          <w:tab w:val="left" w:pos="3360"/>
        </w:tabs>
        <w:spacing w:before="0" w:beforeAutospacing="0" w:after="120" w:afterAutospacing="0" w:line="276" w:lineRule="auto"/>
        <w:ind w:left="-29"/>
        <w:jc w:val="both"/>
        <w:rPr>
          <w:rFonts w:ascii="Arial" w:hAnsi="Arial" w:cs="Arial"/>
          <w:color w:val="auto"/>
        </w:rPr>
      </w:pPr>
      <w:r>
        <w:rPr>
          <w:rFonts w:ascii="Arial" w:hAnsi="Arial" w:cs="Arial"/>
          <w:color w:val="auto"/>
        </w:rPr>
        <w:t>Victoria Sadler</w:t>
      </w:r>
    </w:p>
    <w:p w14:paraId="457B8188" w14:textId="2FB6531B" w:rsidR="00A0043A" w:rsidRDefault="00A0043A" w:rsidP="0065288E">
      <w:pPr>
        <w:pStyle w:val="NormalWeb"/>
        <w:tabs>
          <w:tab w:val="left" w:pos="3360"/>
        </w:tabs>
        <w:spacing w:before="0" w:beforeAutospacing="0" w:after="120" w:afterAutospacing="0" w:line="276" w:lineRule="auto"/>
        <w:ind w:left="-29"/>
        <w:jc w:val="both"/>
        <w:rPr>
          <w:rFonts w:ascii="Arial" w:hAnsi="Arial" w:cs="Arial"/>
          <w:color w:val="auto"/>
        </w:rPr>
      </w:pPr>
      <w:r>
        <w:rPr>
          <w:rFonts w:ascii="Arial" w:hAnsi="Arial" w:cs="Arial"/>
          <w:color w:val="auto"/>
        </w:rPr>
        <w:t>Director, Risk &amp; Assurance</w:t>
      </w:r>
    </w:p>
    <w:p w14:paraId="3E694A94" w14:textId="2BFB5011" w:rsidR="00CC28AB" w:rsidRDefault="00A0043A" w:rsidP="0065288E">
      <w:pPr>
        <w:pStyle w:val="NormalWeb"/>
        <w:tabs>
          <w:tab w:val="left" w:pos="3360"/>
        </w:tabs>
        <w:spacing w:before="0" w:beforeAutospacing="0" w:after="120" w:afterAutospacing="0" w:line="276" w:lineRule="auto"/>
        <w:ind w:left="-28"/>
        <w:jc w:val="both"/>
        <w:rPr>
          <w:rFonts w:ascii="Arial" w:hAnsi="Arial" w:cs="Arial"/>
          <w:color w:val="auto"/>
        </w:rPr>
      </w:pPr>
      <w:r>
        <w:rPr>
          <w:rFonts w:ascii="Arial" w:hAnsi="Arial" w:cs="Arial"/>
          <w:color w:val="auto"/>
        </w:rPr>
        <w:t>Email: vsadler@ippf.org</w:t>
      </w:r>
    </w:p>
    <w:p w14:paraId="5F668BF8" w14:textId="78D13790" w:rsidR="00CC28AB" w:rsidRDefault="00CC28AB" w:rsidP="0065288E">
      <w:pPr>
        <w:pStyle w:val="NormalWeb"/>
        <w:spacing w:before="0" w:beforeAutospacing="0" w:after="120" w:afterAutospacing="0" w:line="276" w:lineRule="auto"/>
        <w:ind w:left="-29"/>
        <w:jc w:val="both"/>
        <w:rPr>
          <w:rFonts w:ascii="Arial" w:hAnsi="Arial" w:cs="Arial"/>
          <w:color w:val="000000" w:themeColor="text1"/>
        </w:rPr>
      </w:pPr>
      <w:r w:rsidRPr="00CC28AB">
        <w:rPr>
          <w:rFonts w:ascii="Arial" w:hAnsi="Arial" w:cs="Arial"/>
          <w:color w:val="000000" w:themeColor="text1"/>
        </w:rPr>
        <w:t>You are</w:t>
      </w:r>
      <w:r>
        <w:rPr>
          <w:rFonts w:ascii="Arial" w:hAnsi="Arial" w:cs="Arial"/>
          <w:color w:val="000000" w:themeColor="text1"/>
        </w:rPr>
        <w:t xml:space="preserve"> </w:t>
      </w:r>
      <w:r w:rsidRPr="00CC28AB">
        <w:rPr>
          <w:rFonts w:ascii="Arial" w:hAnsi="Arial" w:cs="Arial"/>
          <w:color w:val="000000" w:themeColor="text1"/>
        </w:rPr>
        <w:t>welcome to submit any questions you may have</w:t>
      </w:r>
      <w:r>
        <w:rPr>
          <w:rFonts w:ascii="Arial" w:hAnsi="Arial" w:cs="Arial"/>
          <w:color w:val="000000" w:themeColor="text1"/>
        </w:rPr>
        <w:t xml:space="preserve"> to ensure you have a clear and full understanding of the requirements of the RFP.</w:t>
      </w:r>
      <w:r w:rsidR="00AB1F6A">
        <w:rPr>
          <w:rFonts w:ascii="Arial" w:hAnsi="Arial" w:cs="Arial"/>
          <w:color w:val="000000" w:themeColor="text1"/>
        </w:rPr>
        <w:t xml:space="preserve"> IPPF </w:t>
      </w:r>
      <w:r>
        <w:rPr>
          <w:rFonts w:ascii="Arial" w:hAnsi="Arial" w:cs="Arial"/>
          <w:color w:val="000000" w:themeColor="text1"/>
        </w:rPr>
        <w:t xml:space="preserve">retains the </w:t>
      </w:r>
      <w:r w:rsidR="00A0043A">
        <w:rPr>
          <w:rFonts w:ascii="Arial" w:hAnsi="Arial" w:cs="Arial"/>
          <w:color w:val="000000" w:themeColor="text1"/>
        </w:rPr>
        <w:t>right</w:t>
      </w:r>
      <w:r>
        <w:rPr>
          <w:rFonts w:ascii="Arial" w:hAnsi="Arial" w:cs="Arial"/>
          <w:color w:val="000000" w:themeColor="text1"/>
        </w:rPr>
        <w:t xml:space="preserve"> </w:t>
      </w:r>
      <w:r w:rsidR="001C3771">
        <w:rPr>
          <w:rFonts w:ascii="Arial" w:hAnsi="Arial" w:cs="Arial"/>
          <w:color w:val="000000" w:themeColor="text1"/>
        </w:rPr>
        <w:t xml:space="preserve">to </w:t>
      </w:r>
      <w:r>
        <w:rPr>
          <w:rFonts w:ascii="Arial" w:hAnsi="Arial" w:cs="Arial"/>
          <w:color w:val="000000" w:themeColor="text1"/>
        </w:rPr>
        <w:t xml:space="preserve">not address questions it deems not suitable and/or applicable at their sole discretion. </w:t>
      </w:r>
    </w:p>
    <w:p w14:paraId="61A3F0A2" w14:textId="3EF906B5" w:rsidR="00493F12" w:rsidRPr="001C3771" w:rsidRDefault="004136B8" w:rsidP="0065288E">
      <w:pPr>
        <w:spacing w:after="120" w:line="276" w:lineRule="auto"/>
        <w:jc w:val="both"/>
        <w:rPr>
          <w:rFonts w:ascii="Arial" w:hAnsi="Arial" w:cs="Arial"/>
        </w:rPr>
      </w:pPr>
      <w:r w:rsidRPr="00FB74D1">
        <w:rPr>
          <w:rFonts w:ascii="Arial" w:hAnsi="Arial" w:cs="Arial"/>
        </w:rPr>
        <w:t xml:space="preserve">You will be notified if you are </w:t>
      </w:r>
      <w:r w:rsidR="001C3771" w:rsidRPr="00FB74D1">
        <w:rPr>
          <w:rFonts w:ascii="Arial" w:hAnsi="Arial" w:cs="Arial"/>
        </w:rPr>
        <w:t>invited</w:t>
      </w:r>
      <w:r w:rsidRPr="00FB74D1">
        <w:rPr>
          <w:rFonts w:ascii="Arial" w:hAnsi="Arial" w:cs="Arial"/>
        </w:rPr>
        <w:t xml:space="preserve"> to </w:t>
      </w:r>
      <w:r w:rsidR="001818AE" w:rsidRPr="00FB74D1">
        <w:rPr>
          <w:rFonts w:ascii="Arial" w:hAnsi="Arial" w:cs="Arial"/>
        </w:rPr>
        <w:t>participate in the next stage</w:t>
      </w:r>
      <w:r w:rsidRPr="00FB74D1">
        <w:rPr>
          <w:rFonts w:ascii="Arial" w:hAnsi="Arial" w:cs="Arial"/>
        </w:rPr>
        <w:t>.</w:t>
      </w:r>
    </w:p>
    <w:p w14:paraId="772A6E55" w14:textId="67247CDC" w:rsidR="00FB74D1" w:rsidRPr="00FB74D1" w:rsidRDefault="00FB74D1" w:rsidP="00FB74D1">
      <w:pPr>
        <w:pStyle w:val="Heading1"/>
      </w:pPr>
      <w:bookmarkStart w:id="15" w:name="_Toc207015136"/>
      <w:r>
        <w:t>Terms and Conditions</w:t>
      </w:r>
      <w:bookmarkEnd w:id="15"/>
    </w:p>
    <w:p w14:paraId="4DA5F4AF" w14:textId="77777777" w:rsidR="000D0F55" w:rsidRPr="00FB74D1" w:rsidRDefault="000D0F55" w:rsidP="00972086">
      <w:pPr>
        <w:autoSpaceDE w:val="0"/>
        <w:autoSpaceDN w:val="0"/>
        <w:adjustRightInd w:val="0"/>
        <w:jc w:val="both"/>
        <w:rPr>
          <w:rFonts w:ascii="Arial" w:hAnsi="Arial" w:cs="Arial"/>
          <w:color w:val="000000"/>
        </w:rPr>
      </w:pPr>
    </w:p>
    <w:p w14:paraId="1441E782" w14:textId="0CA73F70" w:rsidR="003C6EB6" w:rsidRDefault="000D0F55" w:rsidP="0065288E">
      <w:pPr>
        <w:autoSpaceDE w:val="0"/>
        <w:autoSpaceDN w:val="0"/>
        <w:adjustRightInd w:val="0"/>
        <w:spacing w:after="120" w:line="276" w:lineRule="auto"/>
        <w:jc w:val="both"/>
        <w:rPr>
          <w:rFonts w:ascii="Arial" w:hAnsi="Arial" w:cs="Arial"/>
          <w:color w:val="000000"/>
        </w:rPr>
      </w:pPr>
      <w:r w:rsidRPr="00FB74D1">
        <w:rPr>
          <w:rFonts w:ascii="Arial" w:hAnsi="Arial" w:cs="Arial"/>
          <w:color w:val="000000"/>
        </w:rPr>
        <w:t xml:space="preserve">All proposals submitted will </w:t>
      </w:r>
      <w:r w:rsidR="00AA04E2" w:rsidRPr="00FB74D1">
        <w:rPr>
          <w:rFonts w:ascii="Arial" w:hAnsi="Arial" w:cs="Arial"/>
          <w:color w:val="000000"/>
        </w:rPr>
        <w:t>be</w:t>
      </w:r>
      <w:r w:rsidRPr="00FB74D1">
        <w:rPr>
          <w:rFonts w:ascii="Arial" w:hAnsi="Arial" w:cs="Arial"/>
          <w:color w:val="000000"/>
        </w:rPr>
        <w:t xml:space="preserve"> proprietary by</w:t>
      </w:r>
      <w:r w:rsidR="00F24535">
        <w:rPr>
          <w:rFonts w:ascii="Arial" w:hAnsi="Arial" w:cs="Arial"/>
          <w:color w:val="000000"/>
        </w:rPr>
        <w:t xml:space="preserve"> IPPF </w:t>
      </w:r>
      <w:r w:rsidRPr="00FB74D1">
        <w:rPr>
          <w:rFonts w:ascii="Arial" w:hAnsi="Arial" w:cs="Arial"/>
          <w:color w:val="000000"/>
        </w:rPr>
        <w:t xml:space="preserve">and will not be released to any outside party, in part or in </w:t>
      </w:r>
      <w:r w:rsidR="00AC20B5" w:rsidRPr="00FB74D1">
        <w:rPr>
          <w:rFonts w:ascii="Arial" w:hAnsi="Arial" w:cs="Arial"/>
          <w:color w:val="000000"/>
        </w:rPr>
        <w:t>total,</w:t>
      </w:r>
      <w:r w:rsidRPr="00FB74D1">
        <w:rPr>
          <w:rFonts w:ascii="Arial" w:hAnsi="Arial" w:cs="Arial"/>
          <w:color w:val="000000"/>
        </w:rPr>
        <w:t xml:space="preserve"> unless required by law. </w:t>
      </w:r>
    </w:p>
    <w:p w14:paraId="4EF59F25" w14:textId="1C19B41B" w:rsidR="002D0215" w:rsidRPr="00FB74D1" w:rsidRDefault="000D0F55" w:rsidP="0065288E">
      <w:pPr>
        <w:autoSpaceDE w:val="0"/>
        <w:autoSpaceDN w:val="0"/>
        <w:adjustRightInd w:val="0"/>
        <w:spacing w:after="120" w:line="276" w:lineRule="auto"/>
        <w:jc w:val="both"/>
        <w:rPr>
          <w:rFonts w:ascii="Arial" w:hAnsi="Arial" w:cs="Arial"/>
          <w:color w:val="000000"/>
        </w:rPr>
      </w:pPr>
      <w:r w:rsidRPr="00FB74D1">
        <w:rPr>
          <w:rFonts w:ascii="Arial" w:hAnsi="Arial" w:cs="Arial"/>
          <w:color w:val="000000"/>
        </w:rPr>
        <w:t>Neither the transmission of this RFP to a prospective bidder nor the acceptance of a reply shall imply any obligation or commitment on the part of</w:t>
      </w:r>
      <w:r w:rsidR="00F24535">
        <w:rPr>
          <w:rFonts w:ascii="Arial" w:hAnsi="Arial" w:cs="Arial"/>
          <w:color w:val="000000"/>
        </w:rPr>
        <w:t xml:space="preserve"> IPPF.</w:t>
      </w:r>
      <w:r w:rsidRPr="00FB74D1">
        <w:rPr>
          <w:rFonts w:ascii="Arial" w:hAnsi="Arial" w:cs="Arial"/>
          <w:color w:val="000000"/>
        </w:rPr>
        <w:t xml:space="preserve"> </w:t>
      </w:r>
    </w:p>
    <w:p w14:paraId="0219A03E" w14:textId="3ED9E059" w:rsidR="00051B3B" w:rsidRPr="00940051" w:rsidRDefault="000D0F55" w:rsidP="0065288E">
      <w:pPr>
        <w:autoSpaceDE w:val="0"/>
        <w:autoSpaceDN w:val="0"/>
        <w:adjustRightInd w:val="0"/>
        <w:spacing w:after="120" w:line="276" w:lineRule="auto"/>
        <w:jc w:val="both"/>
        <w:rPr>
          <w:rFonts w:ascii="Arial" w:hAnsi="Arial" w:cs="Arial"/>
          <w:color w:val="000000"/>
        </w:rPr>
      </w:pPr>
      <w:r w:rsidRPr="00FB74D1">
        <w:rPr>
          <w:rFonts w:ascii="Arial" w:hAnsi="Arial" w:cs="Arial"/>
          <w:color w:val="000000"/>
        </w:rPr>
        <w:t xml:space="preserve">If </w:t>
      </w:r>
      <w:r w:rsidR="001818AE" w:rsidRPr="00FB74D1">
        <w:rPr>
          <w:rFonts w:ascii="Arial" w:hAnsi="Arial" w:cs="Arial"/>
          <w:color w:val="000000"/>
        </w:rPr>
        <w:t>the supplier</w:t>
      </w:r>
      <w:r w:rsidRPr="00FB74D1">
        <w:rPr>
          <w:rFonts w:ascii="Arial" w:hAnsi="Arial" w:cs="Arial"/>
          <w:color w:val="000000"/>
        </w:rPr>
        <w:t xml:space="preserve"> needs to take exception to anything under the RFP, these exceptions must be clearly identified on the RFP response. </w:t>
      </w:r>
    </w:p>
    <w:sectPr w:rsidR="00051B3B" w:rsidRPr="00940051" w:rsidSect="00931CDB">
      <w:headerReference w:type="default" r:id="rId16"/>
      <w:footerReference w:type="default" r:id="rId17"/>
      <w:pgSz w:w="12240" w:h="15840" w:code="1"/>
      <w:pgMar w:top="1440" w:right="1800" w:bottom="1440" w:left="1800" w:header="720" w:footer="720" w:gutter="0"/>
      <w:pgBorders w:offsetFrom="page">
        <w:top w:val="single" w:sz="4" w:space="24" w:color="000080"/>
        <w:left w:val="single" w:sz="4" w:space="24" w:color="000080"/>
        <w:bottom w:val="single" w:sz="4" w:space="24" w:color="000080"/>
        <w:right w:val="single" w:sz="4" w:space="24" w:color="0000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3D04E" w14:textId="77777777" w:rsidR="008526A4" w:rsidRDefault="008526A4">
      <w:r>
        <w:separator/>
      </w:r>
    </w:p>
  </w:endnote>
  <w:endnote w:type="continuationSeparator" w:id="0">
    <w:p w14:paraId="33C54342" w14:textId="77777777" w:rsidR="008526A4" w:rsidRDefault="008526A4">
      <w:r>
        <w:continuationSeparator/>
      </w:r>
    </w:p>
  </w:endnote>
  <w:endnote w:type="continuationNotice" w:id="1">
    <w:p w14:paraId="1582625F" w14:textId="77777777" w:rsidR="008526A4" w:rsidRDefault="00852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altName w:val="Times"/>
    <w:panose1 w:val="020B06040202020202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903B" w14:textId="77777777" w:rsidR="009A4C12" w:rsidRPr="003C6EB6" w:rsidRDefault="009A4C12">
    <w:pPr>
      <w:pStyle w:val="Footer"/>
      <w:rPr>
        <w:rFonts w:ascii="Arial" w:hAnsi="Arial" w:cs="Arial"/>
        <w:b/>
        <w:sz w:val="16"/>
        <w:szCs w:val="16"/>
      </w:rPr>
    </w:pPr>
    <w:r w:rsidRPr="0050417D">
      <w:rPr>
        <w:rFonts w:ascii="Verdana" w:hAnsi="Verdana"/>
        <w:b/>
        <w:sz w:val="16"/>
        <w:szCs w:val="16"/>
      </w:rPr>
      <w:tab/>
    </w:r>
    <w:r w:rsidRPr="0050417D">
      <w:rPr>
        <w:rFonts w:ascii="Verdana" w:hAnsi="Verdana"/>
        <w:b/>
        <w:sz w:val="16"/>
        <w:szCs w:val="16"/>
      </w:rPr>
      <w:tab/>
    </w:r>
    <w:r w:rsidRPr="003C6EB6">
      <w:rPr>
        <w:rFonts w:ascii="Arial" w:hAnsi="Arial" w:cs="Arial"/>
        <w:b/>
        <w:sz w:val="16"/>
        <w:szCs w:val="16"/>
      </w:rPr>
      <w:t xml:space="preserve">Page </w:t>
    </w:r>
    <w:r w:rsidRPr="003C6EB6">
      <w:rPr>
        <w:rFonts w:ascii="Arial" w:hAnsi="Arial" w:cs="Arial"/>
        <w:b/>
        <w:sz w:val="16"/>
        <w:szCs w:val="16"/>
      </w:rPr>
      <w:fldChar w:fldCharType="begin"/>
    </w:r>
    <w:r w:rsidRPr="003C6EB6">
      <w:rPr>
        <w:rFonts w:ascii="Arial" w:hAnsi="Arial" w:cs="Arial"/>
        <w:b/>
        <w:sz w:val="16"/>
        <w:szCs w:val="16"/>
      </w:rPr>
      <w:instrText xml:space="preserve"> PAGE </w:instrText>
    </w:r>
    <w:r w:rsidRPr="003C6EB6">
      <w:rPr>
        <w:rFonts w:ascii="Arial" w:hAnsi="Arial" w:cs="Arial"/>
        <w:b/>
        <w:sz w:val="16"/>
        <w:szCs w:val="16"/>
      </w:rPr>
      <w:fldChar w:fldCharType="separate"/>
    </w:r>
    <w:r w:rsidR="009D442A" w:rsidRPr="003C6EB6">
      <w:rPr>
        <w:rFonts w:ascii="Arial" w:hAnsi="Arial" w:cs="Arial"/>
        <w:b/>
        <w:noProof/>
        <w:sz w:val="16"/>
        <w:szCs w:val="16"/>
      </w:rPr>
      <w:t>16</w:t>
    </w:r>
    <w:r w:rsidRPr="003C6EB6">
      <w:rPr>
        <w:rFonts w:ascii="Arial" w:hAnsi="Arial" w:cs="Arial"/>
        <w:b/>
        <w:sz w:val="16"/>
        <w:szCs w:val="16"/>
      </w:rPr>
      <w:fldChar w:fldCharType="end"/>
    </w:r>
    <w:r w:rsidRPr="003C6EB6">
      <w:rPr>
        <w:rFonts w:ascii="Arial" w:hAnsi="Arial" w:cs="Arial"/>
        <w:b/>
        <w:sz w:val="16"/>
        <w:szCs w:val="16"/>
      </w:rPr>
      <w:t xml:space="preserve"> of </w:t>
    </w:r>
    <w:r w:rsidRPr="003C6EB6">
      <w:rPr>
        <w:rFonts w:ascii="Arial" w:hAnsi="Arial" w:cs="Arial"/>
        <w:b/>
        <w:sz w:val="16"/>
        <w:szCs w:val="16"/>
      </w:rPr>
      <w:fldChar w:fldCharType="begin"/>
    </w:r>
    <w:r w:rsidRPr="003C6EB6">
      <w:rPr>
        <w:rFonts w:ascii="Arial" w:hAnsi="Arial" w:cs="Arial"/>
        <w:b/>
        <w:sz w:val="16"/>
        <w:szCs w:val="16"/>
      </w:rPr>
      <w:instrText xml:space="preserve"> NUMPAGES </w:instrText>
    </w:r>
    <w:r w:rsidRPr="003C6EB6">
      <w:rPr>
        <w:rFonts w:ascii="Arial" w:hAnsi="Arial" w:cs="Arial"/>
        <w:b/>
        <w:sz w:val="16"/>
        <w:szCs w:val="16"/>
      </w:rPr>
      <w:fldChar w:fldCharType="separate"/>
    </w:r>
    <w:r w:rsidR="009D442A" w:rsidRPr="003C6EB6">
      <w:rPr>
        <w:rFonts w:ascii="Arial" w:hAnsi="Arial" w:cs="Arial"/>
        <w:b/>
        <w:noProof/>
        <w:sz w:val="16"/>
        <w:szCs w:val="16"/>
      </w:rPr>
      <w:t>16</w:t>
    </w:r>
    <w:r w:rsidRPr="003C6EB6">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28CFC" w14:textId="77777777" w:rsidR="008526A4" w:rsidRDefault="008526A4">
      <w:r>
        <w:separator/>
      </w:r>
    </w:p>
  </w:footnote>
  <w:footnote w:type="continuationSeparator" w:id="0">
    <w:p w14:paraId="62F8415D" w14:textId="77777777" w:rsidR="008526A4" w:rsidRDefault="008526A4">
      <w:r>
        <w:continuationSeparator/>
      </w:r>
    </w:p>
  </w:footnote>
  <w:footnote w:type="continuationNotice" w:id="1">
    <w:p w14:paraId="6C77F8F2" w14:textId="77777777" w:rsidR="008526A4" w:rsidRDefault="008526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14510" w14:textId="228F4B6C" w:rsidR="009A4C12" w:rsidRPr="003C6EB6" w:rsidRDefault="000C079A" w:rsidP="000C079A">
    <w:pPr>
      <w:pStyle w:val="Header"/>
      <w:jc w:val="center"/>
      <w:rPr>
        <w:rFonts w:ascii="Arial" w:hAnsi="Arial" w:cs="Arial"/>
        <w:b/>
        <w:sz w:val="18"/>
        <w:szCs w:val="18"/>
      </w:rPr>
    </w:pPr>
    <w:r>
      <w:rPr>
        <w:rFonts w:ascii="Arial" w:hAnsi="Arial" w:cs="Arial"/>
        <w:b/>
        <w:noProof/>
        <w:sz w:val="18"/>
        <w:szCs w:val="18"/>
      </w:rPr>
      <w:drawing>
        <wp:inline distT="0" distB="0" distL="0" distR="0" wp14:anchorId="15E80B80" wp14:editId="6402CE89">
          <wp:extent cx="2894418" cy="1695781"/>
          <wp:effectExtent l="0" t="0" r="1270" b="0"/>
          <wp:docPr id="189087834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78344" name="Picture 1"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06868" cy="17030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4813"/>
    <w:multiLevelType w:val="hybridMultilevel"/>
    <w:tmpl w:val="2A3EDC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A7320C"/>
    <w:multiLevelType w:val="hybridMultilevel"/>
    <w:tmpl w:val="2252F8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780B23"/>
    <w:multiLevelType w:val="hybridMultilevel"/>
    <w:tmpl w:val="C14A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11CDD"/>
    <w:multiLevelType w:val="hybridMultilevel"/>
    <w:tmpl w:val="1A7EC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C4092"/>
    <w:multiLevelType w:val="hybridMultilevel"/>
    <w:tmpl w:val="D1D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74D58"/>
    <w:multiLevelType w:val="hybridMultilevel"/>
    <w:tmpl w:val="CF38536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6" w15:restartNumberingAfterBreak="0">
    <w:nsid w:val="1707256E"/>
    <w:multiLevelType w:val="hybridMultilevel"/>
    <w:tmpl w:val="2CBC9B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06E86"/>
    <w:multiLevelType w:val="hybridMultilevel"/>
    <w:tmpl w:val="B81EF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939B4"/>
    <w:multiLevelType w:val="hybridMultilevel"/>
    <w:tmpl w:val="F334D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2B5FD6"/>
    <w:multiLevelType w:val="hybridMultilevel"/>
    <w:tmpl w:val="B34627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F7C20B6"/>
    <w:multiLevelType w:val="hybridMultilevel"/>
    <w:tmpl w:val="6E94BB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FDF64ED"/>
    <w:multiLevelType w:val="hybridMultilevel"/>
    <w:tmpl w:val="FB382A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5C2CCF"/>
    <w:multiLevelType w:val="hybridMultilevel"/>
    <w:tmpl w:val="43E2A8A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F13336"/>
    <w:multiLevelType w:val="hybridMultilevel"/>
    <w:tmpl w:val="C89C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004A9"/>
    <w:multiLevelType w:val="hybridMultilevel"/>
    <w:tmpl w:val="FAD68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FB226F"/>
    <w:multiLevelType w:val="hybridMultilevel"/>
    <w:tmpl w:val="421ECA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42E0C86"/>
    <w:multiLevelType w:val="hybridMultilevel"/>
    <w:tmpl w:val="51C438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875CCD"/>
    <w:multiLevelType w:val="hybridMultilevel"/>
    <w:tmpl w:val="B7CC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3B51B4"/>
    <w:multiLevelType w:val="hybridMultilevel"/>
    <w:tmpl w:val="77FC84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9087C7D"/>
    <w:multiLevelType w:val="hybridMultilevel"/>
    <w:tmpl w:val="206C4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DE1F79"/>
    <w:multiLevelType w:val="hybridMultilevel"/>
    <w:tmpl w:val="2326F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400AC6"/>
    <w:multiLevelType w:val="hybridMultilevel"/>
    <w:tmpl w:val="0EAC61BA"/>
    <w:lvl w:ilvl="0" w:tplc="08090001">
      <w:start w:val="1"/>
      <w:numFmt w:val="bullet"/>
      <w:lvlText w:val=""/>
      <w:lvlJc w:val="left"/>
      <w:pPr>
        <w:ind w:left="1788" w:hanging="360"/>
      </w:pPr>
      <w:rPr>
        <w:rFonts w:ascii="Symbol" w:hAnsi="Symbol" w:hint="default"/>
      </w:rPr>
    </w:lvl>
    <w:lvl w:ilvl="1" w:tplc="08090003">
      <w:start w:val="1"/>
      <w:numFmt w:val="bullet"/>
      <w:lvlText w:val="o"/>
      <w:lvlJc w:val="left"/>
      <w:pPr>
        <w:ind w:left="2508" w:hanging="360"/>
      </w:pPr>
      <w:rPr>
        <w:rFonts w:ascii="Courier New" w:hAnsi="Courier New" w:cs="Courier New" w:hint="default"/>
      </w:rPr>
    </w:lvl>
    <w:lvl w:ilvl="2" w:tplc="08090005" w:tentative="1">
      <w:start w:val="1"/>
      <w:numFmt w:val="bullet"/>
      <w:lvlText w:val=""/>
      <w:lvlJc w:val="left"/>
      <w:pPr>
        <w:ind w:left="3228" w:hanging="360"/>
      </w:pPr>
      <w:rPr>
        <w:rFonts w:ascii="Wingdings" w:hAnsi="Wingdings" w:hint="default"/>
      </w:rPr>
    </w:lvl>
    <w:lvl w:ilvl="3" w:tplc="08090001" w:tentative="1">
      <w:start w:val="1"/>
      <w:numFmt w:val="bullet"/>
      <w:lvlText w:val=""/>
      <w:lvlJc w:val="left"/>
      <w:pPr>
        <w:ind w:left="3948" w:hanging="360"/>
      </w:pPr>
      <w:rPr>
        <w:rFonts w:ascii="Symbol" w:hAnsi="Symbol" w:hint="default"/>
      </w:rPr>
    </w:lvl>
    <w:lvl w:ilvl="4" w:tplc="08090003" w:tentative="1">
      <w:start w:val="1"/>
      <w:numFmt w:val="bullet"/>
      <w:lvlText w:val="o"/>
      <w:lvlJc w:val="left"/>
      <w:pPr>
        <w:ind w:left="4668" w:hanging="360"/>
      </w:pPr>
      <w:rPr>
        <w:rFonts w:ascii="Courier New" w:hAnsi="Courier New" w:cs="Courier New" w:hint="default"/>
      </w:rPr>
    </w:lvl>
    <w:lvl w:ilvl="5" w:tplc="08090005" w:tentative="1">
      <w:start w:val="1"/>
      <w:numFmt w:val="bullet"/>
      <w:lvlText w:val=""/>
      <w:lvlJc w:val="left"/>
      <w:pPr>
        <w:ind w:left="5388" w:hanging="360"/>
      </w:pPr>
      <w:rPr>
        <w:rFonts w:ascii="Wingdings" w:hAnsi="Wingdings" w:hint="default"/>
      </w:rPr>
    </w:lvl>
    <w:lvl w:ilvl="6" w:tplc="08090001" w:tentative="1">
      <w:start w:val="1"/>
      <w:numFmt w:val="bullet"/>
      <w:lvlText w:val=""/>
      <w:lvlJc w:val="left"/>
      <w:pPr>
        <w:ind w:left="6108" w:hanging="360"/>
      </w:pPr>
      <w:rPr>
        <w:rFonts w:ascii="Symbol" w:hAnsi="Symbol" w:hint="default"/>
      </w:rPr>
    </w:lvl>
    <w:lvl w:ilvl="7" w:tplc="08090003" w:tentative="1">
      <w:start w:val="1"/>
      <w:numFmt w:val="bullet"/>
      <w:lvlText w:val="o"/>
      <w:lvlJc w:val="left"/>
      <w:pPr>
        <w:ind w:left="6828" w:hanging="360"/>
      </w:pPr>
      <w:rPr>
        <w:rFonts w:ascii="Courier New" w:hAnsi="Courier New" w:cs="Courier New" w:hint="default"/>
      </w:rPr>
    </w:lvl>
    <w:lvl w:ilvl="8" w:tplc="08090005" w:tentative="1">
      <w:start w:val="1"/>
      <w:numFmt w:val="bullet"/>
      <w:lvlText w:val=""/>
      <w:lvlJc w:val="left"/>
      <w:pPr>
        <w:ind w:left="7548" w:hanging="360"/>
      </w:pPr>
      <w:rPr>
        <w:rFonts w:ascii="Wingdings" w:hAnsi="Wingdings" w:hint="default"/>
      </w:rPr>
    </w:lvl>
  </w:abstractNum>
  <w:abstractNum w:abstractNumId="22" w15:restartNumberingAfterBreak="0">
    <w:nsid w:val="4D991F0F"/>
    <w:multiLevelType w:val="hybridMultilevel"/>
    <w:tmpl w:val="59D6B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1151AC"/>
    <w:multiLevelType w:val="hybridMultilevel"/>
    <w:tmpl w:val="9B9E81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63A25E6"/>
    <w:multiLevelType w:val="hybridMultilevel"/>
    <w:tmpl w:val="02FE29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8242416"/>
    <w:multiLevelType w:val="hybridMultilevel"/>
    <w:tmpl w:val="1BA62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A03C5"/>
    <w:multiLevelType w:val="hybridMultilevel"/>
    <w:tmpl w:val="90AEE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9B1EC0"/>
    <w:multiLevelType w:val="multilevel"/>
    <w:tmpl w:val="93E660CE"/>
    <w:lvl w:ilvl="0">
      <w:start w:val="1"/>
      <w:numFmt w:val="decimal"/>
      <w:pStyle w:val="Heading1"/>
      <w:lvlText w:val="%1"/>
      <w:lvlJc w:val="left"/>
      <w:pPr>
        <w:tabs>
          <w:tab w:val="num" w:pos="432"/>
        </w:tabs>
        <w:ind w:left="432" w:hanging="432"/>
      </w:pPr>
      <w:rPr>
        <w:rFonts w:hint="default"/>
        <w:b w: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5BC675B4"/>
    <w:multiLevelType w:val="hybridMultilevel"/>
    <w:tmpl w:val="B6346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EB0421"/>
    <w:multiLevelType w:val="hybridMultilevel"/>
    <w:tmpl w:val="F184EBF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5B04FC1"/>
    <w:multiLevelType w:val="hybridMultilevel"/>
    <w:tmpl w:val="D5384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1C427D"/>
    <w:multiLevelType w:val="hybridMultilevel"/>
    <w:tmpl w:val="D46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4A1D2A"/>
    <w:multiLevelType w:val="hybridMultilevel"/>
    <w:tmpl w:val="F8661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7D4AAA"/>
    <w:multiLevelType w:val="hybridMultilevel"/>
    <w:tmpl w:val="536C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A66060"/>
    <w:multiLevelType w:val="hybridMultilevel"/>
    <w:tmpl w:val="3990C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2E2862"/>
    <w:multiLevelType w:val="hybridMultilevel"/>
    <w:tmpl w:val="E76C98D2"/>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6" w15:restartNumberingAfterBreak="0">
    <w:nsid w:val="73F26E05"/>
    <w:multiLevelType w:val="hybridMultilevel"/>
    <w:tmpl w:val="60228D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D963E0B"/>
    <w:multiLevelType w:val="hybridMultilevel"/>
    <w:tmpl w:val="D95E9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8957698">
    <w:abstractNumId w:val="27"/>
  </w:num>
  <w:num w:numId="2" w16cid:durableId="253517253">
    <w:abstractNumId w:val="5"/>
  </w:num>
  <w:num w:numId="3" w16cid:durableId="351493628">
    <w:abstractNumId w:val="28"/>
  </w:num>
  <w:num w:numId="4" w16cid:durableId="1556895059">
    <w:abstractNumId w:val="2"/>
  </w:num>
  <w:num w:numId="5" w16cid:durableId="919171969">
    <w:abstractNumId w:val="26"/>
  </w:num>
  <w:num w:numId="6" w16cid:durableId="55788295">
    <w:abstractNumId w:val="17"/>
  </w:num>
  <w:num w:numId="7" w16cid:durableId="1013337180">
    <w:abstractNumId w:val="10"/>
  </w:num>
  <w:num w:numId="8" w16cid:durableId="218831719">
    <w:abstractNumId w:val="31"/>
  </w:num>
  <w:num w:numId="9" w16cid:durableId="1560095256">
    <w:abstractNumId w:val="7"/>
  </w:num>
  <w:num w:numId="10" w16cid:durableId="1845365524">
    <w:abstractNumId w:val="16"/>
  </w:num>
  <w:num w:numId="11" w16cid:durableId="2031637599">
    <w:abstractNumId w:val="4"/>
  </w:num>
  <w:num w:numId="12" w16cid:durableId="1765151424">
    <w:abstractNumId w:val="24"/>
  </w:num>
  <w:num w:numId="13" w16cid:durableId="580454559">
    <w:abstractNumId w:val="33"/>
  </w:num>
  <w:num w:numId="14" w16cid:durableId="1824807362">
    <w:abstractNumId w:val="36"/>
  </w:num>
  <w:num w:numId="15" w16cid:durableId="1960646469">
    <w:abstractNumId w:val="32"/>
  </w:num>
  <w:num w:numId="16" w16cid:durableId="1267614044">
    <w:abstractNumId w:val="8"/>
  </w:num>
  <w:num w:numId="17" w16cid:durableId="1727874548">
    <w:abstractNumId w:val="34"/>
  </w:num>
  <w:num w:numId="18" w16cid:durableId="115369144">
    <w:abstractNumId w:val="13"/>
  </w:num>
  <w:num w:numId="19" w16cid:durableId="2135175473">
    <w:abstractNumId w:val="30"/>
  </w:num>
  <w:num w:numId="20" w16cid:durableId="1605573648">
    <w:abstractNumId w:val="23"/>
  </w:num>
  <w:num w:numId="21" w16cid:durableId="1430661389">
    <w:abstractNumId w:val="3"/>
  </w:num>
  <w:num w:numId="22" w16cid:durableId="1629580285">
    <w:abstractNumId w:val="1"/>
  </w:num>
  <w:num w:numId="23" w16cid:durableId="321668620">
    <w:abstractNumId w:val="11"/>
  </w:num>
  <w:num w:numId="24" w16cid:durableId="1077939404">
    <w:abstractNumId w:val="15"/>
  </w:num>
  <w:num w:numId="25" w16cid:durableId="2084139678">
    <w:abstractNumId w:val="9"/>
  </w:num>
  <w:num w:numId="26" w16cid:durableId="1402560868">
    <w:abstractNumId w:val="37"/>
  </w:num>
  <w:num w:numId="27" w16cid:durableId="1034306547">
    <w:abstractNumId w:val="0"/>
  </w:num>
  <w:num w:numId="28" w16cid:durableId="710231356">
    <w:abstractNumId w:val="25"/>
  </w:num>
  <w:num w:numId="29" w16cid:durableId="924994152">
    <w:abstractNumId w:val="21"/>
  </w:num>
  <w:num w:numId="30" w16cid:durableId="1471483682">
    <w:abstractNumId w:val="22"/>
  </w:num>
  <w:num w:numId="31" w16cid:durableId="1280186667">
    <w:abstractNumId w:val="18"/>
  </w:num>
  <w:num w:numId="32" w16cid:durableId="1982541131">
    <w:abstractNumId w:val="20"/>
  </w:num>
  <w:num w:numId="33" w16cid:durableId="154414889">
    <w:abstractNumId w:val="35"/>
  </w:num>
  <w:num w:numId="34" w16cid:durableId="304118659">
    <w:abstractNumId w:val="14"/>
  </w:num>
  <w:num w:numId="35" w16cid:durableId="412967448">
    <w:abstractNumId w:val="29"/>
  </w:num>
  <w:num w:numId="36" w16cid:durableId="1274551658">
    <w:abstractNumId w:val="6"/>
  </w:num>
  <w:num w:numId="37" w16cid:durableId="822887949">
    <w:abstractNumId w:val="12"/>
  </w:num>
  <w:num w:numId="38" w16cid:durableId="147209186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1C9"/>
    <w:rsid w:val="000008C7"/>
    <w:rsid w:val="00000C72"/>
    <w:rsid w:val="00001650"/>
    <w:rsid w:val="00002EAF"/>
    <w:rsid w:val="0000370C"/>
    <w:rsid w:val="000067B8"/>
    <w:rsid w:val="00010AFC"/>
    <w:rsid w:val="00011828"/>
    <w:rsid w:val="00011B89"/>
    <w:rsid w:val="00011BD9"/>
    <w:rsid w:val="00014EBE"/>
    <w:rsid w:val="00015E53"/>
    <w:rsid w:val="000167E6"/>
    <w:rsid w:val="00017A05"/>
    <w:rsid w:val="00020EC9"/>
    <w:rsid w:val="00021687"/>
    <w:rsid w:val="00021D14"/>
    <w:rsid w:val="00023272"/>
    <w:rsid w:val="0002361C"/>
    <w:rsid w:val="0002495F"/>
    <w:rsid w:val="00026482"/>
    <w:rsid w:val="00027EA4"/>
    <w:rsid w:val="00030BB0"/>
    <w:rsid w:val="000320BB"/>
    <w:rsid w:val="00032304"/>
    <w:rsid w:val="00036442"/>
    <w:rsid w:val="00036576"/>
    <w:rsid w:val="00041E3B"/>
    <w:rsid w:val="0004330E"/>
    <w:rsid w:val="000436F6"/>
    <w:rsid w:val="00043DFE"/>
    <w:rsid w:val="00043EE5"/>
    <w:rsid w:val="00045576"/>
    <w:rsid w:val="00045B61"/>
    <w:rsid w:val="0004698C"/>
    <w:rsid w:val="00046FD7"/>
    <w:rsid w:val="000476B2"/>
    <w:rsid w:val="000476E5"/>
    <w:rsid w:val="00050A67"/>
    <w:rsid w:val="00050DB1"/>
    <w:rsid w:val="00051B3B"/>
    <w:rsid w:val="00052792"/>
    <w:rsid w:val="00053878"/>
    <w:rsid w:val="0005412F"/>
    <w:rsid w:val="0005470A"/>
    <w:rsid w:val="000556A4"/>
    <w:rsid w:val="00057717"/>
    <w:rsid w:val="00060EB8"/>
    <w:rsid w:val="00061464"/>
    <w:rsid w:val="00063F8F"/>
    <w:rsid w:val="00064456"/>
    <w:rsid w:val="00064F1C"/>
    <w:rsid w:val="00065091"/>
    <w:rsid w:val="00066AE3"/>
    <w:rsid w:val="00066CCF"/>
    <w:rsid w:val="00067CC0"/>
    <w:rsid w:val="00070B9F"/>
    <w:rsid w:val="00072E9B"/>
    <w:rsid w:val="00073A02"/>
    <w:rsid w:val="00073A87"/>
    <w:rsid w:val="000741A8"/>
    <w:rsid w:val="000749C5"/>
    <w:rsid w:val="00075516"/>
    <w:rsid w:val="0007652E"/>
    <w:rsid w:val="00076A4D"/>
    <w:rsid w:val="00077402"/>
    <w:rsid w:val="00080921"/>
    <w:rsid w:val="0008196B"/>
    <w:rsid w:val="00081C37"/>
    <w:rsid w:val="00081C3F"/>
    <w:rsid w:val="0008226C"/>
    <w:rsid w:val="000835D8"/>
    <w:rsid w:val="000835FE"/>
    <w:rsid w:val="00083942"/>
    <w:rsid w:val="00084000"/>
    <w:rsid w:val="00085AEE"/>
    <w:rsid w:val="00085C98"/>
    <w:rsid w:val="00085CDC"/>
    <w:rsid w:val="0008708D"/>
    <w:rsid w:val="00091776"/>
    <w:rsid w:val="00091B9A"/>
    <w:rsid w:val="000944D6"/>
    <w:rsid w:val="00094769"/>
    <w:rsid w:val="0009541B"/>
    <w:rsid w:val="00095E3C"/>
    <w:rsid w:val="000966AC"/>
    <w:rsid w:val="000978A4"/>
    <w:rsid w:val="000A051B"/>
    <w:rsid w:val="000A0B99"/>
    <w:rsid w:val="000A1C35"/>
    <w:rsid w:val="000A1C43"/>
    <w:rsid w:val="000A218D"/>
    <w:rsid w:val="000A250B"/>
    <w:rsid w:val="000A3427"/>
    <w:rsid w:val="000A55E3"/>
    <w:rsid w:val="000A6110"/>
    <w:rsid w:val="000B0567"/>
    <w:rsid w:val="000B1681"/>
    <w:rsid w:val="000B1A33"/>
    <w:rsid w:val="000B1BAE"/>
    <w:rsid w:val="000B2400"/>
    <w:rsid w:val="000B2525"/>
    <w:rsid w:val="000B2F64"/>
    <w:rsid w:val="000B3164"/>
    <w:rsid w:val="000B3224"/>
    <w:rsid w:val="000B384F"/>
    <w:rsid w:val="000B4443"/>
    <w:rsid w:val="000B4E70"/>
    <w:rsid w:val="000B6D65"/>
    <w:rsid w:val="000B749A"/>
    <w:rsid w:val="000B75CC"/>
    <w:rsid w:val="000C079A"/>
    <w:rsid w:val="000C0F67"/>
    <w:rsid w:val="000C111D"/>
    <w:rsid w:val="000C1DA2"/>
    <w:rsid w:val="000C2818"/>
    <w:rsid w:val="000C2A9A"/>
    <w:rsid w:val="000C356B"/>
    <w:rsid w:val="000C374C"/>
    <w:rsid w:val="000C3847"/>
    <w:rsid w:val="000C5034"/>
    <w:rsid w:val="000C78A7"/>
    <w:rsid w:val="000C7D87"/>
    <w:rsid w:val="000D037C"/>
    <w:rsid w:val="000D0F55"/>
    <w:rsid w:val="000D17B9"/>
    <w:rsid w:val="000D29DE"/>
    <w:rsid w:val="000D306C"/>
    <w:rsid w:val="000D4BDE"/>
    <w:rsid w:val="000D6234"/>
    <w:rsid w:val="000D65BA"/>
    <w:rsid w:val="000D6F58"/>
    <w:rsid w:val="000E1735"/>
    <w:rsid w:val="000E1B4B"/>
    <w:rsid w:val="000E1CE2"/>
    <w:rsid w:val="000E4BC4"/>
    <w:rsid w:val="000E5393"/>
    <w:rsid w:val="000F0852"/>
    <w:rsid w:val="000F1D2F"/>
    <w:rsid w:val="000F2117"/>
    <w:rsid w:val="000F244E"/>
    <w:rsid w:val="000F35CB"/>
    <w:rsid w:val="000F4443"/>
    <w:rsid w:val="000F50E4"/>
    <w:rsid w:val="000F5474"/>
    <w:rsid w:val="000F5DF6"/>
    <w:rsid w:val="00100069"/>
    <w:rsid w:val="0010375E"/>
    <w:rsid w:val="0010454D"/>
    <w:rsid w:val="00105430"/>
    <w:rsid w:val="001056C4"/>
    <w:rsid w:val="00105828"/>
    <w:rsid w:val="0011169C"/>
    <w:rsid w:val="00112EEB"/>
    <w:rsid w:val="00113272"/>
    <w:rsid w:val="00113AAC"/>
    <w:rsid w:val="00116A00"/>
    <w:rsid w:val="00117496"/>
    <w:rsid w:val="00117F75"/>
    <w:rsid w:val="00120608"/>
    <w:rsid w:val="00121E0B"/>
    <w:rsid w:val="00122D30"/>
    <w:rsid w:val="00123501"/>
    <w:rsid w:val="00124A12"/>
    <w:rsid w:val="00124B8B"/>
    <w:rsid w:val="00125382"/>
    <w:rsid w:val="00125A83"/>
    <w:rsid w:val="001267D2"/>
    <w:rsid w:val="00127C9A"/>
    <w:rsid w:val="00127F77"/>
    <w:rsid w:val="001300AD"/>
    <w:rsid w:val="00130F22"/>
    <w:rsid w:val="00130F71"/>
    <w:rsid w:val="001320A0"/>
    <w:rsid w:val="00132833"/>
    <w:rsid w:val="00132E04"/>
    <w:rsid w:val="00133C7D"/>
    <w:rsid w:val="00133EA8"/>
    <w:rsid w:val="00136EA8"/>
    <w:rsid w:val="00137F2A"/>
    <w:rsid w:val="00137F91"/>
    <w:rsid w:val="00141B13"/>
    <w:rsid w:val="00143D0E"/>
    <w:rsid w:val="00144468"/>
    <w:rsid w:val="001444CD"/>
    <w:rsid w:val="0014461B"/>
    <w:rsid w:val="00144E82"/>
    <w:rsid w:val="00145AF0"/>
    <w:rsid w:val="0014657F"/>
    <w:rsid w:val="0014666F"/>
    <w:rsid w:val="00147134"/>
    <w:rsid w:val="00147629"/>
    <w:rsid w:val="001479DD"/>
    <w:rsid w:val="00151339"/>
    <w:rsid w:val="00154781"/>
    <w:rsid w:val="00154DFF"/>
    <w:rsid w:val="00155CEE"/>
    <w:rsid w:val="00156C1E"/>
    <w:rsid w:val="001573A3"/>
    <w:rsid w:val="001600C1"/>
    <w:rsid w:val="0016226F"/>
    <w:rsid w:val="001624D3"/>
    <w:rsid w:val="00162FC2"/>
    <w:rsid w:val="00164D36"/>
    <w:rsid w:val="00165799"/>
    <w:rsid w:val="001675DB"/>
    <w:rsid w:val="00167778"/>
    <w:rsid w:val="00167BEF"/>
    <w:rsid w:val="0017004F"/>
    <w:rsid w:val="00170928"/>
    <w:rsid w:val="00171D38"/>
    <w:rsid w:val="001729E4"/>
    <w:rsid w:val="00172E45"/>
    <w:rsid w:val="00173E86"/>
    <w:rsid w:val="00175865"/>
    <w:rsid w:val="00176BA2"/>
    <w:rsid w:val="00177AF4"/>
    <w:rsid w:val="00180733"/>
    <w:rsid w:val="00180CD6"/>
    <w:rsid w:val="00181651"/>
    <w:rsid w:val="001818AE"/>
    <w:rsid w:val="00182851"/>
    <w:rsid w:val="00182EAF"/>
    <w:rsid w:val="00183F17"/>
    <w:rsid w:val="00184726"/>
    <w:rsid w:val="00184ACD"/>
    <w:rsid w:val="00184D3D"/>
    <w:rsid w:val="00185228"/>
    <w:rsid w:val="001855F1"/>
    <w:rsid w:val="00185CE4"/>
    <w:rsid w:val="001861E8"/>
    <w:rsid w:val="0018652D"/>
    <w:rsid w:val="001901C9"/>
    <w:rsid w:val="00194AF9"/>
    <w:rsid w:val="00195C15"/>
    <w:rsid w:val="00195FDE"/>
    <w:rsid w:val="001A06F3"/>
    <w:rsid w:val="001A088C"/>
    <w:rsid w:val="001A0BE1"/>
    <w:rsid w:val="001A1A31"/>
    <w:rsid w:val="001A1A57"/>
    <w:rsid w:val="001A1C92"/>
    <w:rsid w:val="001A509F"/>
    <w:rsid w:val="001A5BA5"/>
    <w:rsid w:val="001A69DB"/>
    <w:rsid w:val="001A733B"/>
    <w:rsid w:val="001B02A1"/>
    <w:rsid w:val="001B2398"/>
    <w:rsid w:val="001B2A1B"/>
    <w:rsid w:val="001B3775"/>
    <w:rsid w:val="001B3810"/>
    <w:rsid w:val="001B3B40"/>
    <w:rsid w:val="001B6342"/>
    <w:rsid w:val="001B7188"/>
    <w:rsid w:val="001B7711"/>
    <w:rsid w:val="001B7ACA"/>
    <w:rsid w:val="001C016D"/>
    <w:rsid w:val="001C14C6"/>
    <w:rsid w:val="001C2A2E"/>
    <w:rsid w:val="001C3475"/>
    <w:rsid w:val="001C35D3"/>
    <w:rsid w:val="001C3640"/>
    <w:rsid w:val="001C3771"/>
    <w:rsid w:val="001C56A2"/>
    <w:rsid w:val="001C5B27"/>
    <w:rsid w:val="001C67E7"/>
    <w:rsid w:val="001C72D6"/>
    <w:rsid w:val="001D0782"/>
    <w:rsid w:val="001D2B69"/>
    <w:rsid w:val="001D4C13"/>
    <w:rsid w:val="001D5EBA"/>
    <w:rsid w:val="001D6672"/>
    <w:rsid w:val="001D71FD"/>
    <w:rsid w:val="001D7474"/>
    <w:rsid w:val="001E4843"/>
    <w:rsid w:val="001E48BC"/>
    <w:rsid w:val="001E4F8C"/>
    <w:rsid w:val="001E5E9A"/>
    <w:rsid w:val="001E5FD7"/>
    <w:rsid w:val="001F013B"/>
    <w:rsid w:val="001F0378"/>
    <w:rsid w:val="001F0578"/>
    <w:rsid w:val="001F0728"/>
    <w:rsid w:val="001F0E45"/>
    <w:rsid w:val="001F1107"/>
    <w:rsid w:val="001F14E7"/>
    <w:rsid w:val="001F1706"/>
    <w:rsid w:val="001F2940"/>
    <w:rsid w:val="001F471F"/>
    <w:rsid w:val="001F4A35"/>
    <w:rsid w:val="001F4CA1"/>
    <w:rsid w:val="001F544C"/>
    <w:rsid w:val="001F58C5"/>
    <w:rsid w:val="001F6EEB"/>
    <w:rsid w:val="001F7227"/>
    <w:rsid w:val="001F743C"/>
    <w:rsid w:val="00203625"/>
    <w:rsid w:val="0020469C"/>
    <w:rsid w:val="00205F2D"/>
    <w:rsid w:val="002060B6"/>
    <w:rsid w:val="002061C7"/>
    <w:rsid w:val="0020668E"/>
    <w:rsid w:val="00206E25"/>
    <w:rsid w:val="002075EB"/>
    <w:rsid w:val="00207947"/>
    <w:rsid w:val="00207C54"/>
    <w:rsid w:val="002103EE"/>
    <w:rsid w:val="0021152E"/>
    <w:rsid w:val="00211AAD"/>
    <w:rsid w:val="00211C89"/>
    <w:rsid w:val="00212452"/>
    <w:rsid w:val="00212E4B"/>
    <w:rsid w:val="00213314"/>
    <w:rsid w:val="00213ED6"/>
    <w:rsid w:val="0021458B"/>
    <w:rsid w:val="00215B93"/>
    <w:rsid w:val="00220168"/>
    <w:rsid w:val="00220BEA"/>
    <w:rsid w:val="00221808"/>
    <w:rsid w:val="0022215E"/>
    <w:rsid w:val="002226E4"/>
    <w:rsid w:val="00223123"/>
    <w:rsid w:val="00223681"/>
    <w:rsid w:val="002270F6"/>
    <w:rsid w:val="00231EE7"/>
    <w:rsid w:val="00233BE5"/>
    <w:rsid w:val="00234AEB"/>
    <w:rsid w:val="00234EA9"/>
    <w:rsid w:val="00235528"/>
    <w:rsid w:val="002363D2"/>
    <w:rsid w:val="00237ABF"/>
    <w:rsid w:val="0024020B"/>
    <w:rsid w:val="00240730"/>
    <w:rsid w:val="00240C83"/>
    <w:rsid w:val="002431F9"/>
    <w:rsid w:val="00244A51"/>
    <w:rsid w:val="00246147"/>
    <w:rsid w:val="00246B00"/>
    <w:rsid w:val="0024772B"/>
    <w:rsid w:val="0024792A"/>
    <w:rsid w:val="00247967"/>
    <w:rsid w:val="0025039E"/>
    <w:rsid w:val="002519FB"/>
    <w:rsid w:val="0025216C"/>
    <w:rsid w:val="002543D0"/>
    <w:rsid w:val="00254E55"/>
    <w:rsid w:val="00255948"/>
    <w:rsid w:val="00255C74"/>
    <w:rsid w:val="00257C58"/>
    <w:rsid w:val="00260243"/>
    <w:rsid w:val="00260AED"/>
    <w:rsid w:val="00261079"/>
    <w:rsid w:val="0026113D"/>
    <w:rsid w:val="0026210D"/>
    <w:rsid w:val="0026290F"/>
    <w:rsid w:val="00263316"/>
    <w:rsid w:val="002634BE"/>
    <w:rsid w:val="00263678"/>
    <w:rsid w:val="0026467A"/>
    <w:rsid w:val="00265FA1"/>
    <w:rsid w:val="00266935"/>
    <w:rsid w:val="002674D8"/>
    <w:rsid w:val="00272E5F"/>
    <w:rsid w:val="0027491F"/>
    <w:rsid w:val="00275411"/>
    <w:rsid w:val="00275C9D"/>
    <w:rsid w:val="002767B7"/>
    <w:rsid w:val="002771B9"/>
    <w:rsid w:val="0028008B"/>
    <w:rsid w:val="002809A0"/>
    <w:rsid w:val="00280D86"/>
    <w:rsid w:val="0028116A"/>
    <w:rsid w:val="0028126C"/>
    <w:rsid w:val="00282A29"/>
    <w:rsid w:val="00282D6A"/>
    <w:rsid w:val="00282DD5"/>
    <w:rsid w:val="00284B53"/>
    <w:rsid w:val="00285734"/>
    <w:rsid w:val="00285CC1"/>
    <w:rsid w:val="0028704F"/>
    <w:rsid w:val="00287A18"/>
    <w:rsid w:val="0029041E"/>
    <w:rsid w:val="00290DCB"/>
    <w:rsid w:val="00292BB0"/>
    <w:rsid w:val="002930AC"/>
    <w:rsid w:val="00294FEF"/>
    <w:rsid w:val="00295DFF"/>
    <w:rsid w:val="002960C6"/>
    <w:rsid w:val="00296B06"/>
    <w:rsid w:val="00296BCF"/>
    <w:rsid w:val="00297D9A"/>
    <w:rsid w:val="002A010B"/>
    <w:rsid w:val="002A1ACE"/>
    <w:rsid w:val="002A1D49"/>
    <w:rsid w:val="002A61A1"/>
    <w:rsid w:val="002A68FD"/>
    <w:rsid w:val="002A6A1E"/>
    <w:rsid w:val="002B387F"/>
    <w:rsid w:val="002B3D98"/>
    <w:rsid w:val="002B3F12"/>
    <w:rsid w:val="002B46B4"/>
    <w:rsid w:val="002B5004"/>
    <w:rsid w:val="002B5FD0"/>
    <w:rsid w:val="002B68DD"/>
    <w:rsid w:val="002C05F6"/>
    <w:rsid w:val="002C07FD"/>
    <w:rsid w:val="002C0E73"/>
    <w:rsid w:val="002C1AD6"/>
    <w:rsid w:val="002C289B"/>
    <w:rsid w:val="002C317F"/>
    <w:rsid w:val="002C3417"/>
    <w:rsid w:val="002C34CE"/>
    <w:rsid w:val="002C40E6"/>
    <w:rsid w:val="002C4586"/>
    <w:rsid w:val="002C4A22"/>
    <w:rsid w:val="002C5490"/>
    <w:rsid w:val="002C71EB"/>
    <w:rsid w:val="002D0215"/>
    <w:rsid w:val="002D1219"/>
    <w:rsid w:val="002D358A"/>
    <w:rsid w:val="002D4203"/>
    <w:rsid w:val="002D733E"/>
    <w:rsid w:val="002D7A0A"/>
    <w:rsid w:val="002E073C"/>
    <w:rsid w:val="002E0AFE"/>
    <w:rsid w:val="002E11A4"/>
    <w:rsid w:val="002E12ED"/>
    <w:rsid w:val="002E3CC8"/>
    <w:rsid w:val="002E64C4"/>
    <w:rsid w:val="002E6D60"/>
    <w:rsid w:val="002E7B07"/>
    <w:rsid w:val="002F02C0"/>
    <w:rsid w:val="002F082A"/>
    <w:rsid w:val="002F169B"/>
    <w:rsid w:val="002F3952"/>
    <w:rsid w:val="002F42D5"/>
    <w:rsid w:val="002F574E"/>
    <w:rsid w:val="002F5D1D"/>
    <w:rsid w:val="002F5E82"/>
    <w:rsid w:val="002F6168"/>
    <w:rsid w:val="002F6E52"/>
    <w:rsid w:val="00301631"/>
    <w:rsid w:val="00301CE2"/>
    <w:rsid w:val="00301F2D"/>
    <w:rsid w:val="0030340B"/>
    <w:rsid w:val="00303EFE"/>
    <w:rsid w:val="003048E3"/>
    <w:rsid w:val="0030530E"/>
    <w:rsid w:val="00307800"/>
    <w:rsid w:val="00307AD1"/>
    <w:rsid w:val="0031373F"/>
    <w:rsid w:val="003142DD"/>
    <w:rsid w:val="0031640B"/>
    <w:rsid w:val="00316920"/>
    <w:rsid w:val="003172D6"/>
    <w:rsid w:val="00320802"/>
    <w:rsid w:val="00322853"/>
    <w:rsid w:val="00322D83"/>
    <w:rsid w:val="00323B14"/>
    <w:rsid w:val="003248F4"/>
    <w:rsid w:val="00324AA1"/>
    <w:rsid w:val="00327F21"/>
    <w:rsid w:val="00327F9F"/>
    <w:rsid w:val="00330BE2"/>
    <w:rsid w:val="00330F12"/>
    <w:rsid w:val="003316ED"/>
    <w:rsid w:val="00331BF4"/>
    <w:rsid w:val="0033234A"/>
    <w:rsid w:val="003328FC"/>
    <w:rsid w:val="00333EC9"/>
    <w:rsid w:val="0033423C"/>
    <w:rsid w:val="00334E4C"/>
    <w:rsid w:val="0033518E"/>
    <w:rsid w:val="00335848"/>
    <w:rsid w:val="00335BF0"/>
    <w:rsid w:val="00335C94"/>
    <w:rsid w:val="00336B58"/>
    <w:rsid w:val="00336CD3"/>
    <w:rsid w:val="00336F1D"/>
    <w:rsid w:val="00337008"/>
    <w:rsid w:val="003373F6"/>
    <w:rsid w:val="003410B9"/>
    <w:rsid w:val="00341381"/>
    <w:rsid w:val="003413D3"/>
    <w:rsid w:val="00342998"/>
    <w:rsid w:val="003451E2"/>
    <w:rsid w:val="0034640D"/>
    <w:rsid w:val="00350151"/>
    <w:rsid w:val="00350CFC"/>
    <w:rsid w:val="0035123B"/>
    <w:rsid w:val="003521C9"/>
    <w:rsid w:val="003531B3"/>
    <w:rsid w:val="0035340E"/>
    <w:rsid w:val="003534D1"/>
    <w:rsid w:val="00360910"/>
    <w:rsid w:val="00360AFF"/>
    <w:rsid w:val="00361F20"/>
    <w:rsid w:val="00364680"/>
    <w:rsid w:val="00364E83"/>
    <w:rsid w:val="0036554E"/>
    <w:rsid w:val="00365AD6"/>
    <w:rsid w:val="003667ED"/>
    <w:rsid w:val="00367BFD"/>
    <w:rsid w:val="00370E0B"/>
    <w:rsid w:val="003731F9"/>
    <w:rsid w:val="00375570"/>
    <w:rsid w:val="003756F2"/>
    <w:rsid w:val="00375D41"/>
    <w:rsid w:val="003766D1"/>
    <w:rsid w:val="003774E9"/>
    <w:rsid w:val="00377AD8"/>
    <w:rsid w:val="00377E0C"/>
    <w:rsid w:val="00377ED1"/>
    <w:rsid w:val="00380130"/>
    <w:rsid w:val="003831C6"/>
    <w:rsid w:val="0038404A"/>
    <w:rsid w:val="00385126"/>
    <w:rsid w:val="00387265"/>
    <w:rsid w:val="003875DC"/>
    <w:rsid w:val="00391366"/>
    <w:rsid w:val="00391F9A"/>
    <w:rsid w:val="00392237"/>
    <w:rsid w:val="0039248C"/>
    <w:rsid w:val="00392602"/>
    <w:rsid w:val="0039464D"/>
    <w:rsid w:val="00394879"/>
    <w:rsid w:val="0039533E"/>
    <w:rsid w:val="003955E3"/>
    <w:rsid w:val="00395F17"/>
    <w:rsid w:val="00396B1E"/>
    <w:rsid w:val="0039753A"/>
    <w:rsid w:val="003A2B5C"/>
    <w:rsid w:val="003A2B89"/>
    <w:rsid w:val="003A37B1"/>
    <w:rsid w:val="003A6500"/>
    <w:rsid w:val="003A6675"/>
    <w:rsid w:val="003A674A"/>
    <w:rsid w:val="003B0612"/>
    <w:rsid w:val="003B0FFE"/>
    <w:rsid w:val="003B1AF3"/>
    <w:rsid w:val="003B1DF0"/>
    <w:rsid w:val="003B3EC8"/>
    <w:rsid w:val="003B48D0"/>
    <w:rsid w:val="003B5693"/>
    <w:rsid w:val="003B5CDE"/>
    <w:rsid w:val="003B627E"/>
    <w:rsid w:val="003B6877"/>
    <w:rsid w:val="003C074C"/>
    <w:rsid w:val="003C1D3F"/>
    <w:rsid w:val="003C1D41"/>
    <w:rsid w:val="003C1EE1"/>
    <w:rsid w:val="003C242F"/>
    <w:rsid w:val="003C2B64"/>
    <w:rsid w:val="003C3B1B"/>
    <w:rsid w:val="003C3BF8"/>
    <w:rsid w:val="003C456E"/>
    <w:rsid w:val="003C4C4E"/>
    <w:rsid w:val="003C57B1"/>
    <w:rsid w:val="003C5FFE"/>
    <w:rsid w:val="003C65B2"/>
    <w:rsid w:val="003C677B"/>
    <w:rsid w:val="003C6EB6"/>
    <w:rsid w:val="003C76B2"/>
    <w:rsid w:val="003C783A"/>
    <w:rsid w:val="003D03FD"/>
    <w:rsid w:val="003D0535"/>
    <w:rsid w:val="003D1134"/>
    <w:rsid w:val="003D1ABD"/>
    <w:rsid w:val="003D1BEE"/>
    <w:rsid w:val="003D1D61"/>
    <w:rsid w:val="003D23A5"/>
    <w:rsid w:val="003D2A69"/>
    <w:rsid w:val="003D3D42"/>
    <w:rsid w:val="003D52D3"/>
    <w:rsid w:val="003D753E"/>
    <w:rsid w:val="003E0269"/>
    <w:rsid w:val="003E1044"/>
    <w:rsid w:val="003E2A3A"/>
    <w:rsid w:val="003E3064"/>
    <w:rsid w:val="003E3E5C"/>
    <w:rsid w:val="003E4123"/>
    <w:rsid w:val="003E45BE"/>
    <w:rsid w:val="003E46AC"/>
    <w:rsid w:val="003E5780"/>
    <w:rsid w:val="003E674D"/>
    <w:rsid w:val="003E6A4A"/>
    <w:rsid w:val="003E73CD"/>
    <w:rsid w:val="003E79F0"/>
    <w:rsid w:val="003F0258"/>
    <w:rsid w:val="003F0F65"/>
    <w:rsid w:val="003F1FFF"/>
    <w:rsid w:val="003F234B"/>
    <w:rsid w:val="003F2648"/>
    <w:rsid w:val="003F2BCC"/>
    <w:rsid w:val="003F302A"/>
    <w:rsid w:val="003F3837"/>
    <w:rsid w:val="003F3C2F"/>
    <w:rsid w:val="003F3D68"/>
    <w:rsid w:val="003F44F9"/>
    <w:rsid w:val="003F495F"/>
    <w:rsid w:val="003F5278"/>
    <w:rsid w:val="003F7565"/>
    <w:rsid w:val="00400B88"/>
    <w:rsid w:val="00400DB8"/>
    <w:rsid w:val="00401B84"/>
    <w:rsid w:val="004023D9"/>
    <w:rsid w:val="004035AA"/>
    <w:rsid w:val="00404308"/>
    <w:rsid w:val="004056C3"/>
    <w:rsid w:val="0040688F"/>
    <w:rsid w:val="004070BC"/>
    <w:rsid w:val="004072DD"/>
    <w:rsid w:val="00407DAB"/>
    <w:rsid w:val="00412128"/>
    <w:rsid w:val="004136B8"/>
    <w:rsid w:val="00413DF6"/>
    <w:rsid w:val="004142CD"/>
    <w:rsid w:val="00414FA3"/>
    <w:rsid w:val="004151C2"/>
    <w:rsid w:val="00415B92"/>
    <w:rsid w:val="0041698D"/>
    <w:rsid w:val="00416A49"/>
    <w:rsid w:val="00416F15"/>
    <w:rsid w:val="0041736D"/>
    <w:rsid w:val="00421236"/>
    <w:rsid w:val="00422CC1"/>
    <w:rsid w:val="004257FB"/>
    <w:rsid w:val="004260CE"/>
    <w:rsid w:val="004268D0"/>
    <w:rsid w:val="00426C2D"/>
    <w:rsid w:val="00431A5A"/>
    <w:rsid w:val="00432094"/>
    <w:rsid w:val="0043217C"/>
    <w:rsid w:val="00432294"/>
    <w:rsid w:val="00432376"/>
    <w:rsid w:val="004333FD"/>
    <w:rsid w:val="00433AA4"/>
    <w:rsid w:val="00435801"/>
    <w:rsid w:val="00437E6F"/>
    <w:rsid w:val="004404AA"/>
    <w:rsid w:val="0044149B"/>
    <w:rsid w:val="004414C6"/>
    <w:rsid w:val="0044175B"/>
    <w:rsid w:val="00442F38"/>
    <w:rsid w:val="004435EB"/>
    <w:rsid w:val="0044457F"/>
    <w:rsid w:val="00444D58"/>
    <w:rsid w:val="00445277"/>
    <w:rsid w:val="00445939"/>
    <w:rsid w:val="00447701"/>
    <w:rsid w:val="00450596"/>
    <w:rsid w:val="0045081D"/>
    <w:rsid w:val="00451433"/>
    <w:rsid w:val="00451A5B"/>
    <w:rsid w:val="00451AB6"/>
    <w:rsid w:val="00451B8B"/>
    <w:rsid w:val="004529AF"/>
    <w:rsid w:val="00453312"/>
    <w:rsid w:val="004539F2"/>
    <w:rsid w:val="00454A47"/>
    <w:rsid w:val="00454C45"/>
    <w:rsid w:val="00454EAB"/>
    <w:rsid w:val="00455FC2"/>
    <w:rsid w:val="00456080"/>
    <w:rsid w:val="0045642B"/>
    <w:rsid w:val="004603C0"/>
    <w:rsid w:val="00460795"/>
    <w:rsid w:val="004608BC"/>
    <w:rsid w:val="00460C93"/>
    <w:rsid w:val="004615DB"/>
    <w:rsid w:val="00461884"/>
    <w:rsid w:val="00462983"/>
    <w:rsid w:val="00463EBC"/>
    <w:rsid w:val="004651E6"/>
    <w:rsid w:val="00465550"/>
    <w:rsid w:val="00465FDC"/>
    <w:rsid w:val="00466549"/>
    <w:rsid w:val="00467775"/>
    <w:rsid w:val="00467A17"/>
    <w:rsid w:val="0047092B"/>
    <w:rsid w:val="00472373"/>
    <w:rsid w:val="00474445"/>
    <w:rsid w:val="0047499A"/>
    <w:rsid w:val="00474A38"/>
    <w:rsid w:val="004759C6"/>
    <w:rsid w:val="00475DFA"/>
    <w:rsid w:val="004769E0"/>
    <w:rsid w:val="00477289"/>
    <w:rsid w:val="00477AAA"/>
    <w:rsid w:val="0048008C"/>
    <w:rsid w:val="00480D40"/>
    <w:rsid w:val="0048155C"/>
    <w:rsid w:val="004817AF"/>
    <w:rsid w:val="00482558"/>
    <w:rsid w:val="00482751"/>
    <w:rsid w:val="00483142"/>
    <w:rsid w:val="00484179"/>
    <w:rsid w:val="00484B86"/>
    <w:rsid w:val="00485127"/>
    <w:rsid w:val="00485637"/>
    <w:rsid w:val="004857B8"/>
    <w:rsid w:val="00485A12"/>
    <w:rsid w:val="00485A9E"/>
    <w:rsid w:val="00486C7B"/>
    <w:rsid w:val="00487F7E"/>
    <w:rsid w:val="00490C31"/>
    <w:rsid w:val="00490F23"/>
    <w:rsid w:val="00491B28"/>
    <w:rsid w:val="00491B80"/>
    <w:rsid w:val="00492049"/>
    <w:rsid w:val="00492938"/>
    <w:rsid w:val="00493774"/>
    <w:rsid w:val="00493F12"/>
    <w:rsid w:val="00494D06"/>
    <w:rsid w:val="00494ED3"/>
    <w:rsid w:val="004958BE"/>
    <w:rsid w:val="00497ACE"/>
    <w:rsid w:val="004A0CFE"/>
    <w:rsid w:val="004A1094"/>
    <w:rsid w:val="004A1E45"/>
    <w:rsid w:val="004A2145"/>
    <w:rsid w:val="004A2E19"/>
    <w:rsid w:val="004A32DD"/>
    <w:rsid w:val="004A3D32"/>
    <w:rsid w:val="004A4D57"/>
    <w:rsid w:val="004A6449"/>
    <w:rsid w:val="004A77DA"/>
    <w:rsid w:val="004B058D"/>
    <w:rsid w:val="004B0776"/>
    <w:rsid w:val="004B1617"/>
    <w:rsid w:val="004B2347"/>
    <w:rsid w:val="004B281F"/>
    <w:rsid w:val="004B2C01"/>
    <w:rsid w:val="004B35C5"/>
    <w:rsid w:val="004B3EDE"/>
    <w:rsid w:val="004B4211"/>
    <w:rsid w:val="004B4645"/>
    <w:rsid w:val="004C1DC6"/>
    <w:rsid w:val="004C5A83"/>
    <w:rsid w:val="004C5D59"/>
    <w:rsid w:val="004C6A3B"/>
    <w:rsid w:val="004C6BC5"/>
    <w:rsid w:val="004C734B"/>
    <w:rsid w:val="004C78B6"/>
    <w:rsid w:val="004C7A0E"/>
    <w:rsid w:val="004D14FE"/>
    <w:rsid w:val="004D202C"/>
    <w:rsid w:val="004D415B"/>
    <w:rsid w:val="004D4448"/>
    <w:rsid w:val="004D478E"/>
    <w:rsid w:val="004D55B5"/>
    <w:rsid w:val="004D563B"/>
    <w:rsid w:val="004D5922"/>
    <w:rsid w:val="004D615C"/>
    <w:rsid w:val="004D6C90"/>
    <w:rsid w:val="004D6CEF"/>
    <w:rsid w:val="004D6DA1"/>
    <w:rsid w:val="004D7853"/>
    <w:rsid w:val="004E257B"/>
    <w:rsid w:val="004E25C8"/>
    <w:rsid w:val="004E2973"/>
    <w:rsid w:val="004E31E0"/>
    <w:rsid w:val="004E4235"/>
    <w:rsid w:val="004E650D"/>
    <w:rsid w:val="004F1159"/>
    <w:rsid w:val="004F2004"/>
    <w:rsid w:val="004F3E9B"/>
    <w:rsid w:val="004F5924"/>
    <w:rsid w:val="004F596B"/>
    <w:rsid w:val="004F5EC2"/>
    <w:rsid w:val="004F7595"/>
    <w:rsid w:val="004F7AE1"/>
    <w:rsid w:val="004F7BDE"/>
    <w:rsid w:val="0050214C"/>
    <w:rsid w:val="00502339"/>
    <w:rsid w:val="005027CA"/>
    <w:rsid w:val="00502E4F"/>
    <w:rsid w:val="0050417D"/>
    <w:rsid w:val="00505967"/>
    <w:rsid w:val="00505BAF"/>
    <w:rsid w:val="0050613E"/>
    <w:rsid w:val="00510931"/>
    <w:rsid w:val="00510B34"/>
    <w:rsid w:val="0051242D"/>
    <w:rsid w:val="00513BD8"/>
    <w:rsid w:val="00515129"/>
    <w:rsid w:val="0051607F"/>
    <w:rsid w:val="005168EE"/>
    <w:rsid w:val="005206A7"/>
    <w:rsid w:val="00521371"/>
    <w:rsid w:val="00523576"/>
    <w:rsid w:val="00525D57"/>
    <w:rsid w:val="0053164C"/>
    <w:rsid w:val="005321B7"/>
    <w:rsid w:val="00534793"/>
    <w:rsid w:val="00535767"/>
    <w:rsid w:val="00536AB8"/>
    <w:rsid w:val="00537027"/>
    <w:rsid w:val="00537CF1"/>
    <w:rsid w:val="00540ED9"/>
    <w:rsid w:val="0054163B"/>
    <w:rsid w:val="005416D0"/>
    <w:rsid w:val="005449CC"/>
    <w:rsid w:val="005464F1"/>
    <w:rsid w:val="005465C8"/>
    <w:rsid w:val="0054664C"/>
    <w:rsid w:val="005467F7"/>
    <w:rsid w:val="00550B44"/>
    <w:rsid w:val="00550BCE"/>
    <w:rsid w:val="005519A7"/>
    <w:rsid w:val="00554284"/>
    <w:rsid w:val="00554673"/>
    <w:rsid w:val="0055654C"/>
    <w:rsid w:val="005570B0"/>
    <w:rsid w:val="00560CDB"/>
    <w:rsid w:val="00560E2F"/>
    <w:rsid w:val="00560ED8"/>
    <w:rsid w:val="00561131"/>
    <w:rsid w:val="005614D1"/>
    <w:rsid w:val="005619A0"/>
    <w:rsid w:val="00562B57"/>
    <w:rsid w:val="00562F36"/>
    <w:rsid w:val="005655FE"/>
    <w:rsid w:val="00565DAB"/>
    <w:rsid w:val="005661AD"/>
    <w:rsid w:val="00567227"/>
    <w:rsid w:val="0056793C"/>
    <w:rsid w:val="00570EB5"/>
    <w:rsid w:val="00571F23"/>
    <w:rsid w:val="0057290F"/>
    <w:rsid w:val="0057393E"/>
    <w:rsid w:val="005744E3"/>
    <w:rsid w:val="0057627F"/>
    <w:rsid w:val="00580C6D"/>
    <w:rsid w:val="00580D3D"/>
    <w:rsid w:val="005814C8"/>
    <w:rsid w:val="00581A74"/>
    <w:rsid w:val="00581F2D"/>
    <w:rsid w:val="00581FDB"/>
    <w:rsid w:val="0058404B"/>
    <w:rsid w:val="00585013"/>
    <w:rsid w:val="00587E20"/>
    <w:rsid w:val="0059002C"/>
    <w:rsid w:val="00590B7C"/>
    <w:rsid w:val="0059129F"/>
    <w:rsid w:val="00593668"/>
    <w:rsid w:val="00594338"/>
    <w:rsid w:val="005958D4"/>
    <w:rsid w:val="005960CE"/>
    <w:rsid w:val="005968F4"/>
    <w:rsid w:val="00596BDF"/>
    <w:rsid w:val="00596D7E"/>
    <w:rsid w:val="00596DC1"/>
    <w:rsid w:val="00597B2E"/>
    <w:rsid w:val="005A01FF"/>
    <w:rsid w:val="005A20E6"/>
    <w:rsid w:val="005A26B5"/>
    <w:rsid w:val="005A2D7A"/>
    <w:rsid w:val="005A46A2"/>
    <w:rsid w:val="005B07DC"/>
    <w:rsid w:val="005B0980"/>
    <w:rsid w:val="005B20EB"/>
    <w:rsid w:val="005B2997"/>
    <w:rsid w:val="005B3DAB"/>
    <w:rsid w:val="005B62B6"/>
    <w:rsid w:val="005B6354"/>
    <w:rsid w:val="005B7FF7"/>
    <w:rsid w:val="005C03EB"/>
    <w:rsid w:val="005C1606"/>
    <w:rsid w:val="005C21D0"/>
    <w:rsid w:val="005C220D"/>
    <w:rsid w:val="005C496B"/>
    <w:rsid w:val="005C5A66"/>
    <w:rsid w:val="005C7DE9"/>
    <w:rsid w:val="005D40B0"/>
    <w:rsid w:val="005D4347"/>
    <w:rsid w:val="005D4456"/>
    <w:rsid w:val="005D4D67"/>
    <w:rsid w:val="005D618E"/>
    <w:rsid w:val="005D731F"/>
    <w:rsid w:val="005D7EBA"/>
    <w:rsid w:val="005E1438"/>
    <w:rsid w:val="005E18A5"/>
    <w:rsid w:val="005E1979"/>
    <w:rsid w:val="005E2DB3"/>
    <w:rsid w:val="005E3233"/>
    <w:rsid w:val="005E3285"/>
    <w:rsid w:val="005E566B"/>
    <w:rsid w:val="005E588C"/>
    <w:rsid w:val="005E5DF1"/>
    <w:rsid w:val="005E646A"/>
    <w:rsid w:val="005E6A0A"/>
    <w:rsid w:val="005F0E08"/>
    <w:rsid w:val="005F0E53"/>
    <w:rsid w:val="005F0F9C"/>
    <w:rsid w:val="005F148B"/>
    <w:rsid w:val="005F23CB"/>
    <w:rsid w:val="005F2C26"/>
    <w:rsid w:val="005F2EAB"/>
    <w:rsid w:val="005F3E35"/>
    <w:rsid w:val="005F42BE"/>
    <w:rsid w:val="005F49CB"/>
    <w:rsid w:val="005F64A7"/>
    <w:rsid w:val="005F6A1E"/>
    <w:rsid w:val="005F7716"/>
    <w:rsid w:val="00600AFE"/>
    <w:rsid w:val="00600D26"/>
    <w:rsid w:val="00601FCD"/>
    <w:rsid w:val="0060242D"/>
    <w:rsid w:val="00604AE4"/>
    <w:rsid w:val="00605157"/>
    <w:rsid w:val="006051F8"/>
    <w:rsid w:val="00605400"/>
    <w:rsid w:val="006068C9"/>
    <w:rsid w:val="00607EC6"/>
    <w:rsid w:val="00610503"/>
    <w:rsid w:val="00610CE9"/>
    <w:rsid w:val="006118C3"/>
    <w:rsid w:val="00611F0E"/>
    <w:rsid w:val="0061320D"/>
    <w:rsid w:val="0061326D"/>
    <w:rsid w:val="00614548"/>
    <w:rsid w:val="00614708"/>
    <w:rsid w:val="00614DE5"/>
    <w:rsid w:val="00615CDD"/>
    <w:rsid w:val="006168B2"/>
    <w:rsid w:val="006200D2"/>
    <w:rsid w:val="0062077D"/>
    <w:rsid w:val="00621A5F"/>
    <w:rsid w:val="006221C2"/>
    <w:rsid w:val="00623009"/>
    <w:rsid w:val="006233E0"/>
    <w:rsid w:val="00623A44"/>
    <w:rsid w:val="00623ABC"/>
    <w:rsid w:val="00625276"/>
    <w:rsid w:val="00627A44"/>
    <w:rsid w:val="00627D71"/>
    <w:rsid w:val="00627EEA"/>
    <w:rsid w:val="00630774"/>
    <w:rsid w:val="00631241"/>
    <w:rsid w:val="006318AD"/>
    <w:rsid w:val="006319A6"/>
    <w:rsid w:val="006323B8"/>
    <w:rsid w:val="00633782"/>
    <w:rsid w:val="00634DED"/>
    <w:rsid w:val="00635FDB"/>
    <w:rsid w:val="00636A6E"/>
    <w:rsid w:val="00636C2B"/>
    <w:rsid w:val="00642104"/>
    <w:rsid w:val="00642662"/>
    <w:rsid w:val="00642B7B"/>
    <w:rsid w:val="00643D42"/>
    <w:rsid w:val="00643DF6"/>
    <w:rsid w:val="00644555"/>
    <w:rsid w:val="00645CF5"/>
    <w:rsid w:val="006461A0"/>
    <w:rsid w:val="0064722B"/>
    <w:rsid w:val="006472EE"/>
    <w:rsid w:val="0065008F"/>
    <w:rsid w:val="00652416"/>
    <w:rsid w:val="0065288E"/>
    <w:rsid w:val="00652A9D"/>
    <w:rsid w:val="006534EA"/>
    <w:rsid w:val="0065451A"/>
    <w:rsid w:val="006548E3"/>
    <w:rsid w:val="00654D8D"/>
    <w:rsid w:val="006559F6"/>
    <w:rsid w:val="00655DC1"/>
    <w:rsid w:val="00655E3B"/>
    <w:rsid w:val="00657BAD"/>
    <w:rsid w:val="006605AA"/>
    <w:rsid w:val="0066146E"/>
    <w:rsid w:val="00662050"/>
    <w:rsid w:val="006637F9"/>
    <w:rsid w:val="00663FE6"/>
    <w:rsid w:val="00666F0D"/>
    <w:rsid w:val="00667931"/>
    <w:rsid w:val="006705E0"/>
    <w:rsid w:val="0067101D"/>
    <w:rsid w:val="00672DD7"/>
    <w:rsid w:val="006737F2"/>
    <w:rsid w:val="00674370"/>
    <w:rsid w:val="0067449D"/>
    <w:rsid w:val="006744C8"/>
    <w:rsid w:val="0067530F"/>
    <w:rsid w:val="006754C1"/>
    <w:rsid w:val="00676E32"/>
    <w:rsid w:val="0067705D"/>
    <w:rsid w:val="006802DC"/>
    <w:rsid w:val="00680BBD"/>
    <w:rsid w:val="00680ECB"/>
    <w:rsid w:val="00684BBA"/>
    <w:rsid w:val="0068685C"/>
    <w:rsid w:val="0068738D"/>
    <w:rsid w:val="00687426"/>
    <w:rsid w:val="006877E3"/>
    <w:rsid w:val="00687CDF"/>
    <w:rsid w:val="00687E07"/>
    <w:rsid w:val="006903F2"/>
    <w:rsid w:val="00691883"/>
    <w:rsid w:val="006931C6"/>
    <w:rsid w:val="00694D64"/>
    <w:rsid w:val="006957C3"/>
    <w:rsid w:val="00695B57"/>
    <w:rsid w:val="00697380"/>
    <w:rsid w:val="00697E74"/>
    <w:rsid w:val="006A1220"/>
    <w:rsid w:val="006A17D8"/>
    <w:rsid w:val="006A2341"/>
    <w:rsid w:val="006A27C0"/>
    <w:rsid w:val="006A29FE"/>
    <w:rsid w:val="006A75D3"/>
    <w:rsid w:val="006A780E"/>
    <w:rsid w:val="006B23CF"/>
    <w:rsid w:val="006B3C16"/>
    <w:rsid w:val="006B3FEA"/>
    <w:rsid w:val="006B5B17"/>
    <w:rsid w:val="006B60AB"/>
    <w:rsid w:val="006B6269"/>
    <w:rsid w:val="006B6D5D"/>
    <w:rsid w:val="006B703B"/>
    <w:rsid w:val="006B759C"/>
    <w:rsid w:val="006B7B81"/>
    <w:rsid w:val="006C0869"/>
    <w:rsid w:val="006C149A"/>
    <w:rsid w:val="006C1B40"/>
    <w:rsid w:val="006C4079"/>
    <w:rsid w:val="006C407A"/>
    <w:rsid w:val="006C46B0"/>
    <w:rsid w:val="006C5DC1"/>
    <w:rsid w:val="006C5FF7"/>
    <w:rsid w:val="006C678B"/>
    <w:rsid w:val="006C6F22"/>
    <w:rsid w:val="006D5B5E"/>
    <w:rsid w:val="006D5CDA"/>
    <w:rsid w:val="006D5E4E"/>
    <w:rsid w:val="006D66CD"/>
    <w:rsid w:val="006D6A5C"/>
    <w:rsid w:val="006E0349"/>
    <w:rsid w:val="006E05F8"/>
    <w:rsid w:val="006E13DA"/>
    <w:rsid w:val="006E180C"/>
    <w:rsid w:val="006E1A04"/>
    <w:rsid w:val="006E3755"/>
    <w:rsid w:val="006E46B0"/>
    <w:rsid w:val="006F3F53"/>
    <w:rsid w:val="006F6BDB"/>
    <w:rsid w:val="006F6E0D"/>
    <w:rsid w:val="006F795D"/>
    <w:rsid w:val="00701629"/>
    <w:rsid w:val="00701E30"/>
    <w:rsid w:val="00702027"/>
    <w:rsid w:val="0070251C"/>
    <w:rsid w:val="00704213"/>
    <w:rsid w:val="007053FC"/>
    <w:rsid w:val="0070595F"/>
    <w:rsid w:val="00705B22"/>
    <w:rsid w:val="00705FDA"/>
    <w:rsid w:val="007061A8"/>
    <w:rsid w:val="007066A7"/>
    <w:rsid w:val="007066FA"/>
    <w:rsid w:val="0070731C"/>
    <w:rsid w:val="007105AD"/>
    <w:rsid w:val="0071124B"/>
    <w:rsid w:val="0071188C"/>
    <w:rsid w:val="007124B1"/>
    <w:rsid w:val="00712EB7"/>
    <w:rsid w:val="00713D13"/>
    <w:rsid w:val="00713E60"/>
    <w:rsid w:val="00715808"/>
    <w:rsid w:val="007158D9"/>
    <w:rsid w:val="00715D09"/>
    <w:rsid w:val="007160DE"/>
    <w:rsid w:val="007164EA"/>
    <w:rsid w:val="00716653"/>
    <w:rsid w:val="00717AD6"/>
    <w:rsid w:val="00717F21"/>
    <w:rsid w:val="007205FB"/>
    <w:rsid w:val="00721E71"/>
    <w:rsid w:val="00722548"/>
    <w:rsid w:val="0072278F"/>
    <w:rsid w:val="00722AC3"/>
    <w:rsid w:val="007232B3"/>
    <w:rsid w:val="00723915"/>
    <w:rsid w:val="00723C41"/>
    <w:rsid w:val="0072482D"/>
    <w:rsid w:val="00725D09"/>
    <w:rsid w:val="00726FA9"/>
    <w:rsid w:val="00727AB2"/>
    <w:rsid w:val="007306E8"/>
    <w:rsid w:val="0073188A"/>
    <w:rsid w:val="007328CD"/>
    <w:rsid w:val="007329F2"/>
    <w:rsid w:val="00732BC9"/>
    <w:rsid w:val="00732D6A"/>
    <w:rsid w:val="00733A43"/>
    <w:rsid w:val="00733F22"/>
    <w:rsid w:val="0073428F"/>
    <w:rsid w:val="00735BD9"/>
    <w:rsid w:val="00735DF0"/>
    <w:rsid w:val="00737F3E"/>
    <w:rsid w:val="00740038"/>
    <w:rsid w:val="00740225"/>
    <w:rsid w:val="00740776"/>
    <w:rsid w:val="00741067"/>
    <w:rsid w:val="00741468"/>
    <w:rsid w:val="0074238F"/>
    <w:rsid w:val="00743403"/>
    <w:rsid w:val="007444B4"/>
    <w:rsid w:val="00745E19"/>
    <w:rsid w:val="00747185"/>
    <w:rsid w:val="0074746C"/>
    <w:rsid w:val="00747D8B"/>
    <w:rsid w:val="00752167"/>
    <w:rsid w:val="007534A5"/>
    <w:rsid w:val="0075465B"/>
    <w:rsid w:val="00754859"/>
    <w:rsid w:val="007570B6"/>
    <w:rsid w:val="00757BA4"/>
    <w:rsid w:val="00762AC0"/>
    <w:rsid w:val="00762B91"/>
    <w:rsid w:val="00763996"/>
    <w:rsid w:val="00763C2A"/>
    <w:rsid w:val="007651F5"/>
    <w:rsid w:val="00765D44"/>
    <w:rsid w:val="00765FAF"/>
    <w:rsid w:val="007677E4"/>
    <w:rsid w:val="00767913"/>
    <w:rsid w:val="0077345F"/>
    <w:rsid w:val="0077387D"/>
    <w:rsid w:val="00773A9B"/>
    <w:rsid w:val="007760C5"/>
    <w:rsid w:val="007770B5"/>
    <w:rsid w:val="00777B6B"/>
    <w:rsid w:val="00777BEF"/>
    <w:rsid w:val="00777D07"/>
    <w:rsid w:val="00780324"/>
    <w:rsid w:val="0078081B"/>
    <w:rsid w:val="00780D84"/>
    <w:rsid w:val="00784A77"/>
    <w:rsid w:val="0078600C"/>
    <w:rsid w:val="00786D96"/>
    <w:rsid w:val="00786DF2"/>
    <w:rsid w:val="007871D6"/>
    <w:rsid w:val="00787691"/>
    <w:rsid w:val="0079080C"/>
    <w:rsid w:val="00790EF6"/>
    <w:rsid w:val="007929C8"/>
    <w:rsid w:val="00792C8D"/>
    <w:rsid w:val="00793AE5"/>
    <w:rsid w:val="007945E4"/>
    <w:rsid w:val="00795040"/>
    <w:rsid w:val="00795B1C"/>
    <w:rsid w:val="00796704"/>
    <w:rsid w:val="00796FD2"/>
    <w:rsid w:val="0079759C"/>
    <w:rsid w:val="007A20B7"/>
    <w:rsid w:val="007A335D"/>
    <w:rsid w:val="007B0252"/>
    <w:rsid w:val="007B1F99"/>
    <w:rsid w:val="007B3B39"/>
    <w:rsid w:val="007B3DD7"/>
    <w:rsid w:val="007B582C"/>
    <w:rsid w:val="007B5950"/>
    <w:rsid w:val="007B5F0D"/>
    <w:rsid w:val="007B6180"/>
    <w:rsid w:val="007B7AA3"/>
    <w:rsid w:val="007B7AE6"/>
    <w:rsid w:val="007C0836"/>
    <w:rsid w:val="007C0D45"/>
    <w:rsid w:val="007C1629"/>
    <w:rsid w:val="007C16E5"/>
    <w:rsid w:val="007C2F01"/>
    <w:rsid w:val="007C4654"/>
    <w:rsid w:val="007C486B"/>
    <w:rsid w:val="007C6626"/>
    <w:rsid w:val="007C71FA"/>
    <w:rsid w:val="007C7565"/>
    <w:rsid w:val="007D0C2D"/>
    <w:rsid w:val="007D2379"/>
    <w:rsid w:val="007D3609"/>
    <w:rsid w:val="007D38A1"/>
    <w:rsid w:val="007D47DC"/>
    <w:rsid w:val="007D4DD8"/>
    <w:rsid w:val="007D54D3"/>
    <w:rsid w:val="007D5BD0"/>
    <w:rsid w:val="007D5C56"/>
    <w:rsid w:val="007D6100"/>
    <w:rsid w:val="007E053C"/>
    <w:rsid w:val="007E0FD0"/>
    <w:rsid w:val="007E1AA1"/>
    <w:rsid w:val="007E1DDA"/>
    <w:rsid w:val="007E3F3F"/>
    <w:rsid w:val="007E4B59"/>
    <w:rsid w:val="007E4F31"/>
    <w:rsid w:val="007E4FD6"/>
    <w:rsid w:val="007E6FAB"/>
    <w:rsid w:val="007E78F1"/>
    <w:rsid w:val="007E7D81"/>
    <w:rsid w:val="007F0106"/>
    <w:rsid w:val="007F0F38"/>
    <w:rsid w:val="007F117E"/>
    <w:rsid w:val="007F1888"/>
    <w:rsid w:val="007F4A8A"/>
    <w:rsid w:val="007F61B4"/>
    <w:rsid w:val="007F7034"/>
    <w:rsid w:val="008007A5"/>
    <w:rsid w:val="0080128C"/>
    <w:rsid w:val="00802A5E"/>
    <w:rsid w:val="00803052"/>
    <w:rsid w:val="008058DA"/>
    <w:rsid w:val="00806CF9"/>
    <w:rsid w:val="008102E6"/>
    <w:rsid w:val="008118D0"/>
    <w:rsid w:val="00811EAE"/>
    <w:rsid w:val="00812548"/>
    <w:rsid w:val="0081255F"/>
    <w:rsid w:val="00812CAD"/>
    <w:rsid w:val="00815C19"/>
    <w:rsid w:val="00815C42"/>
    <w:rsid w:val="00815D34"/>
    <w:rsid w:val="00816FDB"/>
    <w:rsid w:val="00817924"/>
    <w:rsid w:val="00817C3F"/>
    <w:rsid w:val="0082222F"/>
    <w:rsid w:val="00823058"/>
    <w:rsid w:val="00823A7D"/>
    <w:rsid w:val="00824D71"/>
    <w:rsid w:val="008255E5"/>
    <w:rsid w:val="00825D39"/>
    <w:rsid w:val="0083073B"/>
    <w:rsid w:val="00830D30"/>
    <w:rsid w:val="00831207"/>
    <w:rsid w:val="0083128F"/>
    <w:rsid w:val="00831DDE"/>
    <w:rsid w:val="00832492"/>
    <w:rsid w:val="0083260E"/>
    <w:rsid w:val="00832E29"/>
    <w:rsid w:val="00832F7C"/>
    <w:rsid w:val="00833C76"/>
    <w:rsid w:val="00834D86"/>
    <w:rsid w:val="008351E8"/>
    <w:rsid w:val="00835D1E"/>
    <w:rsid w:val="00835DC9"/>
    <w:rsid w:val="0083657A"/>
    <w:rsid w:val="0083658D"/>
    <w:rsid w:val="008365F0"/>
    <w:rsid w:val="008373C4"/>
    <w:rsid w:val="00837537"/>
    <w:rsid w:val="00837861"/>
    <w:rsid w:val="00840B5F"/>
    <w:rsid w:val="00843098"/>
    <w:rsid w:val="0084384B"/>
    <w:rsid w:val="008454C0"/>
    <w:rsid w:val="00845D32"/>
    <w:rsid w:val="00845F79"/>
    <w:rsid w:val="00846C34"/>
    <w:rsid w:val="008473B1"/>
    <w:rsid w:val="008477D8"/>
    <w:rsid w:val="00847B50"/>
    <w:rsid w:val="008514A8"/>
    <w:rsid w:val="008516D1"/>
    <w:rsid w:val="00852525"/>
    <w:rsid w:val="008526A4"/>
    <w:rsid w:val="00852CE7"/>
    <w:rsid w:val="00852E3D"/>
    <w:rsid w:val="00854413"/>
    <w:rsid w:val="00854E65"/>
    <w:rsid w:val="00855EAD"/>
    <w:rsid w:val="00855EC7"/>
    <w:rsid w:val="00856595"/>
    <w:rsid w:val="00856E9B"/>
    <w:rsid w:val="00857538"/>
    <w:rsid w:val="00860306"/>
    <w:rsid w:val="008607A0"/>
    <w:rsid w:val="008616B9"/>
    <w:rsid w:val="00861EDA"/>
    <w:rsid w:val="00862775"/>
    <w:rsid w:val="008627B5"/>
    <w:rsid w:val="00865CE8"/>
    <w:rsid w:val="00867956"/>
    <w:rsid w:val="00870846"/>
    <w:rsid w:val="0087313F"/>
    <w:rsid w:val="00873847"/>
    <w:rsid w:val="00874039"/>
    <w:rsid w:val="00874968"/>
    <w:rsid w:val="00875EC7"/>
    <w:rsid w:val="00875FF1"/>
    <w:rsid w:val="008767E2"/>
    <w:rsid w:val="00876CCE"/>
    <w:rsid w:val="00877411"/>
    <w:rsid w:val="00877A92"/>
    <w:rsid w:val="00881307"/>
    <w:rsid w:val="00881F1C"/>
    <w:rsid w:val="008831F0"/>
    <w:rsid w:val="00884890"/>
    <w:rsid w:val="00892664"/>
    <w:rsid w:val="0089284E"/>
    <w:rsid w:val="00897304"/>
    <w:rsid w:val="00897596"/>
    <w:rsid w:val="00897736"/>
    <w:rsid w:val="00897CFF"/>
    <w:rsid w:val="008A049A"/>
    <w:rsid w:val="008A1679"/>
    <w:rsid w:val="008A17EF"/>
    <w:rsid w:val="008A37A6"/>
    <w:rsid w:val="008A381B"/>
    <w:rsid w:val="008A5014"/>
    <w:rsid w:val="008A6019"/>
    <w:rsid w:val="008B0253"/>
    <w:rsid w:val="008B1BE0"/>
    <w:rsid w:val="008B2400"/>
    <w:rsid w:val="008B2D32"/>
    <w:rsid w:val="008B59F7"/>
    <w:rsid w:val="008B5C6B"/>
    <w:rsid w:val="008B5FB6"/>
    <w:rsid w:val="008B6BE7"/>
    <w:rsid w:val="008B7D20"/>
    <w:rsid w:val="008C12E2"/>
    <w:rsid w:val="008C2557"/>
    <w:rsid w:val="008C297B"/>
    <w:rsid w:val="008C2B77"/>
    <w:rsid w:val="008C2D93"/>
    <w:rsid w:val="008C3F5C"/>
    <w:rsid w:val="008C4E72"/>
    <w:rsid w:val="008C5812"/>
    <w:rsid w:val="008C6715"/>
    <w:rsid w:val="008C6FBA"/>
    <w:rsid w:val="008D1892"/>
    <w:rsid w:val="008D1F51"/>
    <w:rsid w:val="008D35EE"/>
    <w:rsid w:val="008D4F62"/>
    <w:rsid w:val="008D60C6"/>
    <w:rsid w:val="008D6514"/>
    <w:rsid w:val="008D78CC"/>
    <w:rsid w:val="008D7DFB"/>
    <w:rsid w:val="008E0DB8"/>
    <w:rsid w:val="008E175B"/>
    <w:rsid w:val="008E1E6D"/>
    <w:rsid w:val="008E2722"/>
    <w:rsid w:val="008E2DB2"/>
    <w:rsid w:val="008E3453"/>
    <w:rsid w:val="008E4BDD"/>
    <w:rsid w:val="008E729C"/>
    <w:rsid w:val="008E73A9"/>
    <w:rsid w:val="008F3B07"/>
    <w:rsid w:val="008F447F"/>
    <w:rsid w:val="008F4AA6"/>
    <w:rsid w:val="008F5709"/>
    <w:rsid w:val="008F7328"/>
    <w:rsid w:val="0090078E"/>
    <w:rsid w:val="009033B5"/>
    <w:rsid w:val="00903A00"/>
    <w:rsid w:val="00904600"/>
    <w:rsid w:val="00904C1D"/>
    <w:rsid w:val="00905544"/>
    <w:rsid w:val="009056DF"/>
    <w:rsid w:val="009062FD"/>
    <w:rsid w:val="0091091C"/>
    <w:rsid w:val="009118BA"/>
    <w:rsid w:val="00912BA5"/>
    <w:rsid w:val="00914331"/>
    <w:rsid w:val="0091433A"/>
    <w:rsid w:val="00914C58"/>
    <w:rsid w:val="00916045"/>
    <w:rsid w:val="00921C59"/>
    <w:rsid w:val="00921DE3"/>
    <w:rsid w:val="00922706"/>
    <w:rsid w:val="009243BD"/>
    <w:rsid w:val="0092452A"/>
    <w:rsid w:val="00925C0F"/>
    <w:rsid w:val="00927A4D"/>
    <w:rsid w:val="00927AD3"/>
    <w:rsid w:val="00930AE7"/>
    <w:rsid w:val="0093123E"/>
    <w:rsid w:val="00931492"/>
    <w:rsid w:val="009318F4"/>
    <w:rsid w:val="00931CDB"/>
    <w:rsid w:val="009324D4"/>
    <w:rsid w:val="00935622"/>
    <w:rsid w:val="00936C01"/>
    <w:rsid w:val="00937521"/>
    <w:rsid w:val="0093752B"/>
    <w:rsid w:val="00937915"/>
    <w:rsid w:val="00937DA9"/>
    <w:rsid w:val="00940051"/>
    <w:rsid w:val="00942BF8"/>
    <w:rsid w:val="009439CE"/>
    <w:rsid w:val="00943A67"/>
    <w:rsid w:val="00944B5B"/>
    <w:rsid w:val="0094517B"/>
    <w:rsid w:val="009463A7"/>
    <w:rsid w:val="00946431"/>
    <w:rsid w:val="0094677C"/>
    <w:rsid w:val="00946788"/>
    <w:rsid w:val="009506D1"/>
    <w:rsid w:val="009514F2"/>
    <w:rsid w:val="00951591"/>
    <w:rsid w:val="009516D5"/>
    <w:rsid w:val="00952C57"/>
    <w:rsid w:val="00953CDA"/>
    <w:rsid w:val="00954B52"/>
    <w:rsid w:val="00956345"/>
    <w:rsid w:val="00956EC5"/>
    <w:rsid w:val="00957218"/>
    <w:rsid w:val="00957527"/>
    <w:rsid w:val="009576A5"/>
    <w:rsid w:val="00960048"/>
    <w:rsid w:val="00960342"/>
    <w:rsid w:val="009604D7"/>
    <w:rsid w:val="00960AF0"/>
    <w:rsid w:val="00960DAE"/>
    <w:rsid w:val="00961D4A"/>
    <w:rsid w:val="00961D61"/>
    <w:rsid w:val="009620CE"/>
    <w:rsid w:val="00963049"/>
    <w:rsid w:val="00963D2F"/>
    <w:rsid w:val="00965073"/>
    <w:rsid w:val="009664AF"/>
    <w:rsid w:val="00970215"/>
    <w:rsid w:val="0097104C"/>
    <w:rsid w:val="00972086"/>
    <w:rsid w:val="00972A43"/>
    <w:rsid w:val="0097470A"/>
    <w:rsid w:val="00975D32"/>
    <w:rsid w:val="00976C8F"/>
    <w:rsid w:val="00980A41"/>
    <w:rsid w:val="00980BB1"/>
    <w:rsid w:val="00981305"/>
    <w:rsid w:val="009849B4"/>
    <w:rsid w:val="00985867"/>
    <w:rsid w:val="00986333"/>
    <w:rsid w:val="009909BD"/>
    <w:rsid w:val="00990B77"/>
    <w:rsid w:val="00991106"/>
    <w:rsid w:val="009913DA"/>
    <w:rsid w:val="009921AF"/>
    <w:rsid w:val="009922AB"/>
    <w:rsid w:val="009932FC"/>
    <w:rsid w:val="0099476B"/>
    <w:rsid w:val="009965E5"/>
    <w:rsid w:val="009968FA"/>
    <w:rsid w:val="00996DA8"/>
    <w:rsid w:val="009A330E"/>
    <w:rsid w:val="009A37DC"/>
    <w:rsid w:val="009A42B5"/>
    <w:rsid w:val="009A4AF4"/>
    <w:rsid w:val="009A4C12"/>
    <w:rsid w:val="009A4FF3"/>
    <w:rsid w:val="009A54E9"/>
    <w:rsid w:val="009A5E08"/>
    <w:rsid w:val="009A5F55"/>
    <w:rsid w:val="009A6ED0"/>
    <w:rsid w:val="009A7C68"/>
    <w:rsid w:val="009B0C7B"/>
    <w:rsid w:val="009B18D5"/>
    <w:rsid w:val="009B2486"/>
    <w:rsid w:val="009B294E"/>
    <w:rsid w:val="009B3A23"/>
    <w:rsid w:val="009B4113"/>
    <w:rsid w:val="009B4935"/>
    <w:rsid w:val="009B4B58"/>
    <w:rsid w:val="009B4FCA"/>
    <w:rsid w:val="009B6B34"/>
    <w:rsid w:val="009B6D19"/>
    <w:rsid w:val="009C2276"/>
    <w:rsid w:val="009C27E9"/>
    <w:rsid w:val="009C28EA"/>
    <w:rsid w:val="009C2F2E"/>
    <w:rsid w:val="009C480D"/>
    <w:rsid w:val="009C4FA0"/>
    <w:rsid w:val="009C52D7"/>
    <w:rsid w:val="009C55BC"/>
    <w:rsid w:val="009C66DB"/>
    <w:rsid w:val="009D02A5"/>
    <w:rsid w:val="009D04A1"/>
    <w:rsid w:val="009D205E"/>
    <w:rsid w:val="009D2169"/>
    <w:rsid w:val="009D2EE3"/>
    <w:rsid w:val="009D442A"/>
    <w:rsid w:val="009D4B0B"/>
    <w:rsid w:val="009D4BF1"/>
    <w:rsid w:val="009D56FB"/>
    <w:rsid w:val="009D6AD9"/>
    <w:rsid w:val="009E0D7F"/>
    <w:rsid w:val="009E3EB2"/>
    <w:rsid w:val="009E44B3"/>
    <w:rsid w:val="009E47C7"/>
    <w:rsid w:val="009E581B"/>
    <w:rsid w:val="009E5AF6"/>
    <w:rsid w:val="009E78C6"/>
    <w:rsid w:val="009E7C3D"/>
    <w:rsid w:val="009F062F"/>
    <w:rsid w:val="009F0A8E"/>
    <w:rsid w:val="009F0ED1"/>
    <w:rsid w:val="009F0F28"/>
    <w:rsid w:val="009F16F5"/>
    <w:rsid w:val="009F18DB"/>
    <w:rsid w:val="009F1D92"/>
    <w:rsid w:val="009F61FF"/>
    <w:rsid w:val="009F6BF5"/>
    <w:rsid w:val="009F73A9"/>
    <w:rsid w:val="009F73AD"/>
    <w:rsid w:val="00A0043A"/>
    <w:rsid w:val="00A01F77"/>
    <w:rsid w:val="00A02079"/>
    <w:rsid w:val="00A05145"/>
    <w:rsid w:val="00A051D2"/>
    <w:rsid w:val="00A057D8"/>
    <w:rsid w:val="00A065A3"/>
    <w:rsid w:val="00A06E59"/>
    <w:rsid w:val="00A133D1"/>
    <w:rsid w:val="00A13990"/>
    <w:rsid w:val="00A13AFD"/>
    <w:rsid w:val="00A1679F"/>
    <w:rsid w:val="00A167F4"/>
    <w:rsid w:val="00A1685F"/>
    <w:rsid w:val="00A1769A"/>
    <w:rsid w:val="00A17F61"/>
    <w:rsid w:val="00A20958"/>
    <w:rsid w:val="00A21218"/>
    <w:rsid w:val="00A21389"/>
    <w:rsid w:val="00A21E96"/>
    <w:rsid w:val="00A23550"/>
    <w:rsid w:val="00A2381D"/>
    <w:rsid w:val="00A23827"/>
    <w:rsid w:val="00A258FE"/>
    <w:rsid w:val="00A25A33"/>
    <w:rsid w:val="00A25B7C"/>
    <w:rsid w:val="00A26560"/>
    <w:rsid w:val="00A26840"/>
    <w:rsid w:val="00A26DBA"/>
    <w:rsid w:val="00A26F12"/>
    <w:rsid w:val="00A30116"/>
    <w:rsid w:val="00A3101E"/>
    <w:rsid w:val="00A3111C"/>
    <w:rsid w:val="00A318A1"/>
    <w:rsid w:val="00A32DE1"/>
    <w:rsid w:val="00A32E20"/>
    <w:rsid w:val="00A3382A"/>
    <w:rsid w:val="00A339D7"/>
    <w:rsid w:val="00A3529F"/>
    <w:rsid w:val="00A36225"/>
    <w:rsid w:val="00A376EF"/>
    <w:rsid w:val="00A40370"/>
    <w:rsid w:val="00A40D80"/>
    <w:rsid w:val="00A40FBE"/>
    <w:rsid w:val="00A419C6"/>
    <w:rsid w:val="00A4218C"/>
    <w:rsid w:val="00A42419"/>
    <w:rsid w:val="00A44BA7"/>
    <w:rsid w:val="00A45A6B"/>
    <w:rsid w:val="00A45C97"/>
    <w:rsid w:val="00A466CC"/>
    <w:rsid w:val="00A47144"/>
    <w:rsid w:val="00A4718A"/>
    <w:rsid w:val="00A47687"/>
    <w:rsid w:val="00A47C66"/>
    <w:rsid w:val="00A50B83"/>
    <w:rsid w:val="00A50F49"/>
    <w:rsid w:val="00A5105D"/>
    <w:rsid w:val="00A51DC8"/>
    <w:rsid w:val="00A52D36"/>
    <w:rsid w:val="00A5302A"/>
    <w:rsid w:val="00A545FA"/>
    <w:rsid w:val="00A5469E"/>
    <w:rsid w:val="00A557AB"/>
    <w:rsid w:val="00A55D67"/>
    <w:rsid w:val="00A57C50"/>
    <w:rsid w:val="00A612D8"/>
    <w:rsid w:val="00A61530"/>
    <w:rsid w:val="00A6343E"/>
    <w:rsid w:val="00A638A1"/>
    <w:rsid w:val="00A654E5"/>
    <w:rsid w:val="00A676C5"/>
    <w:rsid w:val="00A72282"/>
    <w:rsid w:val="00A72D27"/>
    <w:rsid w:val="00A74F04"/>
    <w:rsid w:val="00A77141"/>
    <w:rsid w:val="00A779C6"/>
    <w:rsid w:val="00A81300"/>
    <w:rsid w:val="00A81E5F"/>
    <w:rsid w:val="00A824EC"/>
    <w:rsid w:val="00A84232"/>
    <w:rsid w:val="00A85ACB"/>
    <w:rsid w:val="00A85C3E"/>
    <w:rsid w:val="00A86126"/>
    <w:rsid w:val="00A86713"/>
    <w:rsid w:val="00A872FF"/>
    <w:rsid w:val="00A87324"/>
    <w:rsid w:val="00A87379"/>
    <w:rsid w:val="00A91B8F"/>
    <w:rsid w:val="00A92137"/>
    <w:rsid w:val="00A93ED3"/>
    <w:rsid w:val="00A94DA6"/>
    <w:rsid w:val="00A94E0D"/>
    <w:rsid w:val="00A94E89"/>
    <w:rsid w:val="00A9514F"/>
    <w:rsid w:val="00A9627C"/>
    <w:rsid w:val="00A96B1D"/>
    <w:rsid w:val="00A974B7"/>
    <w:rsid w:val="00AA04E2"/>
    <w:rsid w:val="00AA09EE"/>
    <w:rsid w:val="00AA1452"/>
    <w:rsid w:val="00AA3239"/>
    <w:rsid w:val="00AA4092"/>
    <w:rsid w:val="00AA4751"/>
    <w:rsid w:val="00AA7EA5"/>
    <w:rsid w:val="00AA7FAB"/>
    <w:rsid w:val="00AB0FD8"/>
    <w:rsid w:val="00AB1C45"/>
    <w:rsid w:val="00AB1F13"/>
    <w:rsid w:val="00AB1F6A"/>
    <w:rsid w:val="00AB212C"/>
    <w:rsid w:val="00AB27CC"/>
    <w:rsid w:val="00AB3E18"/>
    <w:rsid w:val="00AB402C"/>
    <w:rsid w:val="00AB461D"/>
    <w:rsid w:val="00AB50AC"/>
    <w:rsid w:val="00AB58B0"/>
    <w:rsid w:val="00AB787C"/>
    <w:rsid w:val="00AB7A66"/>
    <w:rsid w:val="00AB7BA8"/>
    <w:rsid w:val="00AC069C"/>
    <w:rsid w:val="00AC0DAD"/>
    <w:rsid w:val="00AC1253"/>
    <w:rsid w:val="00AC20B5"/>
    <w:rsid w:val="00AC3CAA"/>
    <w:rsid w:val="00AC475F"/>
    <w:rsid w:val="00AC5482"/>
    <w:rsid w:val="00AC5A04"/>
    <w:rsid w:val="00AC6822"/>
    <w:rsid w:val="00AC6A07"/>
    <w:rsid w:val="00AC6AF0"/>
    <w:rsid w:val="00AC70F1"/>
    <w:rsid w:val="00AC73DD"/>
    <w:rsid w:val="00AD0150"/>
    <w:rsid w:val="00AD0189"/>
    <w:rsid w:val="00AD189D"/>
    <w:rsid w:val="00AD1B3E"/>
    <w:rsid w:val="00AD2B80"/>
    <w:rsid w:val="00AD3BD1"/>
    <w:rsid w:val="00AD5947"/>
    <w:rsid w:val="00AD5CA4"/>
    <w:rsid w:val="00AD6355"/>
    <w:rsid w:val="00AE11F9"/>
    <w:rsid w:val="00AE2131"/>
    <w:rsid w:val="00AE295E"/>
    <w:rsid w:val="00AE6430"/>
    <w:rsid w:val="00AE6AFF"/>
    <w:rsid w:val="00AE7358"/>
    <w:rsid w:val="00AE78D0"/>
    <w:rsid w:val="00AE7BA8"/>
    <w:rsid w:val="00AF1477"/>
    <w:rsid w:val="00AF15D8"/>
    <w:rsid w:val="00AF1B57"/>
    <w:rsid w:val="00AF4001"/>
    <w:rsid w:val="00AF54C8"/>
    <w:rsid w:val="00AF5EB1"/>
    <w:rsid w:val="00AF7D39"/>
    <w:rsid w:val="00B00933"/>
    <w:rsid w:val="00B00D52"/>
    <w:rsid w:val="00B016DC"/>
    <w:rsid w:val="00B04AD3"/>
    <w:rsid w:val="00B0585B"/>
    <w:rsid w:val="00B07116"/>
    <w:rsid w:val="00B07567"/>
    <w:rsid w:val="00B100B2"/>
    <w:rsid w:val="00B1030B"/>
    <w:rsid w:val="00B12374"/>
    <w:rsid w:val="00B12BAC"/>
    <w:rsid w:val="00B134C5"/>
    <w:rsid w:val="00B13B4F"/>
    <w:rsid w:val="00B144DB"/>
    <w:rsid w:val="00B14BB6"/>
    <w:rsid w:val="00B14DCC"/>
    <w:rsid w:val="00B14F16"/>
    <w:rsid w:val="00B156CD"/>
    <w:rsid w:val="00B15E1D"/>
    <w:rsid w:val="00B1757D"/>
    <w:rsid w:val="00B17BB9"/>
    <w:rsid w:val="00B20604"/>
    <w:rsid w:val="00B211EB"/>
    <w:rsid w:val="00B22243"/>
    <w:rsid w:val="00B223CB"/>
    <w:rsid w:val="00B233B8"/>
    <w:rsid w:val="00B24219"/>
    <w:rsid w:val="00B252D2"/>
    <w:rsid w:val="00B2686C"/>
    <w:rsid w:val="00B2752B"/>
    <w:rsid w:val="00B27BFC"/>
    <w:rsid w:val="00B27D28"/>
    <w:rsid w:val="00B303A8"/>
    <w:rsid w:val="00B306E4"/>
    <w:rsid w:val="00B30EAE"/>
    <w:rsid w:val="00B328FD"/>
    <w:rsid w:val="00B32BB9"/>
    <w:rsid w:val="00B3333D"/>
    <w:rsid w:val="00B337A1"/>
    <w:rsid w:val="00B4051B"/>
    <w:rsid w:val="00B40A54"/>
    <w:rsid w:val="00B40CFC"/>
    <w:rsid w:val="00B40E28"/>
    <w:rsid w:val="00B41461"/>
    <w:rsid w:val="00B41501"/>
    <w:rsid w:val="00B415F9"/>
    <w:rsid w:val="00B41901"/>
    <w:rsid w:val="00B41CDF"/>
    <w:rsid w:val="00B41F6D"/>
    <w:rsid w:val="00B420FC"/>
    <w:rsid w:val="00B42185"/>
    <w:rsid w:val="00B4275A"/>
    <w:rsid w:val="00B43597"/>
    <w:rsid w:val="00B435FD"/>
    <w:rsid w:val="00B438A9"/>
    <w:rsid w:val="00B43E48"/>
    <w:rsid w:val="00B43FE9"/>
    <w:rsid w:val="00B4602E"/>
    <w:rsid w:val="00B46413"/>
    <w:rsid w:val="00B46A98"/>
    <w:rsid w:val="00B47386"/>
    <w:rsid w:val="00B50A48"/>
    <w:rsid w:val="00B510F4"/>
    <w:rsid w:val="00B5185D"/>
    <w:rsid w:val="00B52043"/>
    <w:rsid w:val="00B529B2"/>
    <w:rsid w:val="00B54325"/>
    <w:rsid w:val="00B55ADA"/>
    <w:rsid w:val="00B56207"/>
    <w:rsid w:val="00B56277"/>
    <w:rsid w:val="00B56980"/>
    <w:rsid w:val="00B60E15"/>
    <w:rsid w:val="00B6189F"/>
    <w:rsid w:val="00B62BA2"/>
    <w:rsid w:val="00B63A33"/>
    <w:rsid w:val="00B63EC4"/>
    <w:rsid w:val="00B645BD"/>
    <w:rsid w:val="00B64859"/>
    <w:rsid w:val="00B66E02"/>
    <w:rsid w:val="00B66FD8"/>
    <w:rsid w:val="00B67040"/>
    <w:rsid w:val="00B70B81"/>
    <w:rsid w:val="00B718F4"/>
    <w:rsid w:val="00B72A5C"/>
    <w:rsid w:val="00B73B2C"/>
    <w:rsid w:val="00B74971"/>
    <w:rsid w:val="00B75322"/>
    <w:rsid w:val="00B75A7E"/>
    <w:rsid w:val="00B762EA"/>
    <w:rsid w:val="00B76DD9"/>
    <w:rsid w:val="00B76F28"/>
    <w:rsid w:val="00B800EC"/>
    <w:rsid w:val="00B800F9"/>
    <w:rsid w:val="00B80518"/>
    <w:rsid w:val="00B80A49"/>
    <w:rsid w:val="00B81670"/>
    <w:rsid w:val="00B82BCD"/>
    <w:rsid w:val="00B83A0F"/>
    <w:rsid w:val="00B84A1B"/>
    <w:rsid w:val="00B86969"/>
    <w:rsid w:val="00B86D8C"/>
    <w:rsid w:val="00B873AC"/>
    <w:rsid w:val="00B90030"/>
    <w:rsid w:val="00B9085E"/>
    <w:rsid w:val="00B90A28"/>
    <w:rsid w:val="00B91900"/>
    <w:rsid w:val="00B91EFC"/>
    <w:rsid w:val="00B921CA"/>
    <w:rsid w:val="00B92D89"/>
    <w:rsid w:val="00B931F7"/>
    <w:rsid w:val="00B93DF8"/>
    <w:rsid w:val="00B947A9"/>
    <w:rsid w:val="00B95147"/>
    <w:rsid w:val="00B956EF"/>
    <w:rsid w:val="00B96888"/>
    <w:rsid w:val="00BA04C7"/>
    <w:rsid w:val="00BA09CA"/>
    <w:rsid w:val="00BA0ED7"/>
    <w:rsid w:val="00BA192F"/>
    <w:rsid w:val="00BA2102"/>
    <w:rsid w:val="00BA359D"/>
    <w:rsid w:val="00BA45FF"/>
    <w:rsid w:val="00BA5125"/>
    <w:rsid w:val="00BA5193"/>
    <w:rsid w:val="00BA5AA3"/>
    <w:rsid w:val="00BA661B"/>
    <w:rsid w:val="00BA6FD2"/>
    <w:rsid w:val="00BB0F16"/>
    <w:rsid w:val="00BB1E9B"/>
    <w:rsid w:val="00BB2A21"/>
    <w:rsid w:val="00BB4974"/>
    <w:rsid w:val="00BB6670"/>
    <w:rsid w:val="00BB6D71"/>
    <w:rsid w:val="00BC03D6"/>
    <w:rsid w:val="00BC0854"/>
    <w:rsid w:val="00BC1472"/>
    <w:rsid w:val="00BC16F3"/>
    <w:rsid w:val="00BC1C0F"/>
    <w:rsid w:val="00BC1CBB"/>
    <w:rsid w:val="00BC2423"/>
    <w:rsid w:val="00BC258B"/>
    <w:rsid w:val="00BC36E4"/>
    <w:rsid w:val="00BC41BD"/>
    <w:rsid w:val="00BC5445"/>
    <w:rsid w:val="00BC581A"/>
    <w:rsid w:val="00BC781E"/>
    <w:rsid w:val="00BD375B"/>
    <w:rsid w:val="00BD4C57"/>
    <w:rsid w:val="00BD5E1A"/>
    <w:rsid w:val="00BD62B7"/>
    <w:rsid w:val="00BD6687"/>
    <w:rsid w:val="00BD692E"/>
    <w:rsid w:val="00BE034F"/>
    <w:rsid w:val="00BE1398"/>
    <w:rsid w:val="00BE342D"/>
    <w:rsid w:val="00BE5128"/>
    <w:rsid w:val="00BE548F"/>
    <w:rsid w:val="00BE5628"/>
    <w:rsid w:val="00BE6008"/>
    <w:rsid w:val="00BE6BD7"/>
    <w:rsid w:val="00BE6EB9"/>
    <w:rsid w:val="00BE71D5"/>
    <w:rsid w:val="00BE71ED"/>
    <w:rsid w:val="00BF050E"/>
    <w:rsid w:val="00BF152D"/>
    <w:rsid w:val="00BF2315"/>
    <w:rsid w:val="00BF3723"/>
    <w:rsid w:val="00BF3AB5"/>
    <w:rsid w:val="00BF41E3"/>
    <w:rsid w:val="00BF5A2D"/>
    <w:rsid w:val="00BF7C67"/>
    <w:rsid w:val="00C016FC"/>
    <w:rsid w:val="00C01C7B"/>
    <w:rsid w:val="00C02273"/>
    <w:rsid w:val="00C02AC9"/>
    <w:rsid w:val="00C04551"/>
    <w:rsid w:val="00C0724C"/>
    <w:rsid w:val="00C0735A"/>
    <w:rsid w:val="00C10B56"/>
    <w:rsid w:val="00C1289B"/>
    <w:rsid w:val="00C13743"/>
    <w:rsid w:val="00C14F67"/>
    <w:rsid w:val="00C15035"/>
    <w:rsid w:val="00C155B3"/>
    <w:rsid w:val="00C15B4F"/>
    <w:rsid w:val="00C15E80"/>
    <w:rsid w:val="00C16A15"/>
    <w:rsid w:val="00C17734"/>
    <w:rsid w:val="00C20696"/>
    <w:rsid w:val="00C2138A"/>
    <w:rsid w:val="00C23950"/>
    <w:rsid w:val="00C241B8"/>
    <w:rsid w:val="00C2530F"/>
    <w:rsid w:val="00C25ABF"/>
    <w:rsid w:val="00C260C7"/>
    <w:rsid w:val="00C275C6"/>
    <w:rsid w:val="00C30200"/>
    <w:rsid w:val="00C30B65"/>
    <w:rsid w:val="00C30D59"/>
    <w:rsid w:val="00C336F1"/>
    <w:rsid w:val="00C33BCC"/>
    <w:rsid w:val="00C34E35"/>
    <w:rsid w:val="00C35712"/>
    <w:rsid w:val="00C35895"/>
    <w:rsid w:val="00C35FAB"/>
    <w:rsid w:val="00C4022D"/>
    <w:rsid w:val="00C4024D"/>
    <w:rsid w:val="00C414ED"/>
    <w:rsid w:val="00C41ED3"/>
    <w:rsid w:val="00C4226D"/>
    <w:rsid w:val="00C432A4"/>
    <w:rsid w:val="00C434E8"/>
    <w:rsid w:val="00C43CAD"/>
    <w:rsid w:val="00C440EC"/>
    <w:rsid w:val="00C44D6B"/>
    <w:rsid w:val="00C45D79"/>
    <w:rsid w:val="00C46D88"/>
    <w:rsid w:val="00C46FE5"/>
    <w:rsid w:val="00C477C7"/>
    <w:rsid w:val="00C51044"/>
    <w:rsid w:val="00C51BC7"/>
    <w:rsid w:val="00C52F1D"/>
    <w:rsid w:val="00C533B3"/>
    <w:rsid w:val="00C5478E"/>
    <w:rsid w:val="00C54A9D"/>
    <w:rsid w:val="00C553BA"/>
    <w:rsid w:val="00C5540B"/>
    <w:rsid w:val="00C600C7"/>
    <w:rsid w:val="00C60ACD"/>
    <w:rsid w:val="00C61604"/>
    <w:rsid w:val="00C6167B"/>
    <w:rsid w:val="00C63BC1"/>
    <w:rsid w:val="00C63DDD"/>
    <w:rsid w:val="00C63EED"/>
    <w:rsid w:val="00C65847"/>
    <w:rsid w:val="00C664B5"/>
    <w:rsid w:val="00C7010C"/>
    <w:rsid w:val="00C7097D"/>
    <w:rsid w:val="00C70DCE"/>
    <w:rsid w:val="00C71AEF"/>
    <w:rsid w:val="00C72745"/>
    <w:rsid w:val="00C728D8"/>
    <w:rsid w:val="00C72C0A"/>
    <w:rsid w:val="00C75318"/>
    <w:rsid w:val="00C75468"/>
    <w:rsid w:val="00C769DA"/>
    <w:rsid w:val="00C76DF8"/>
    <w:rsid w:val="00C777B0"/>
    <w:rsid w:val="00C82052"/>
    <w:rsid w:val="00C8286C"/>
    <w:rsid w:val="00C82E88"/>
    <w:rsid w:val="00C83ADD"/>
    <w:rsid w:val="00C84454"/>
    <w:rsid w:val="00C8489B"/>
    <w:rsid w:val="00C85752"/>
    <w:rsid w:val="00C85C12"/>
    <w:rsid w:val="00C8714D"/>
    <w:rsid w:val="00C8781D"/>
    <w:rsid w:val="00C90462"/>
    <w:rsid w:val="00C90F19"/>
    <w:rsid w:val="00C91AD4"/>
    <w:rsid w:val="00C927D5"/>
    <w:rsid w:val="00C93B07"/>
    <w:rsid w:val="00C94734"/>
    <w:rsid w:val="00C94FC5"/>
    <w:rsid w:val="00C95070"/>
    <w:rsid w:val="00C95B0F"/>
    <w:rsid w:val="00C96F11"/>
    <w:rsid w:val="00C97301"/>
    <w:rsid w:val="00CA0345"/>
    <w:rsid w:val="00CA03CE"/>
    <w:rsid w:val="00CA0630"/>
    <w:rsid w:val="00CA0B27"/>
    <w:rsid w:val="00CA0F28"/>
    <w:rsid w:val="00CA1013"/>
    <w:rsid w:val="00CA18FD"/>
    <w:rsid w:val="00CA2C4E"/>
    <w:rsid w:val="00CA340E"/>
    <w:rsid w:val="00CA4288"/>
    <w:rsid w:val="00CA586E"/>
    <w:rsid w:val="00CA5B6C"/>
    <w:rsid w:val="00CA6B80"/>
    <w:rsid w:val="00CA6D35"/>
    <w:rsid w:val="00CA715C"/>
    <w:rsid w:val="00CA7241"/>
    <w:rsid w:val="00CB053F"/>
    <w:rsid w:val="00CB06EC"/>
    <w:rsid w:val="00CB0D4B"/>
    <w:rsid w:val="00CB273B"/>
    <w:rsid w:val="00CB3BB2"/>
    <w:rsid w:val="00CB4BBE"/>
    <w:rsid w:val="00CB5969"/>
    <w:rsid w:val="00CB5E6F"/>
    <w:rsid w:val="00CB6F11"/>
    <w:rsid w:val="00CB7BFC"/>
    <w:rsid w:val="00CB7FC0"/>
    <w:rsid w:val="00CC06DB"/>
    <w:rsid w:val="00CC0CD6"/>
    <w:rsid w:val="00CC0EA4"/>
    <w:rsid w:val="00CC28AB"/>
    <w:rsid w:val="00CC487E"/>
    <w:rsid w:val="00CC5232"/>
    <w:rsid w:val="00CC5629"/>
    <w:rsid w:val="00CC7AF1"/>
    <w:rsid w:val="00CD12A9"/>
    <w:rsid w:val="00CD1AA7"/>
    <w:rsid w:val="00CD1D65"/>
    <w:rsid w:val="00CD2FFD"/>
    <w:rsid w:val="00CD3A14"/>
    <w:rsid w:val="00CD6930"/>
    <w:rsid w:val="00CE1140"/>
    <w:rsid w:val="00CE146B"/>
    <w:rsid w:val="00CE1493"/>
    <w:rsid w:val="00CE2CE6"/>
    <w:rsid w:val="00CE3F5A"/>
    <w:rsid w:val="00CE4863"/>
    <w:rsid w:val="00CE6B2E"/>
    <w:rsid w:val="00CE7F91"/>
    <w:rsid w:val="00CF0633"/>
    <w:rsid w:val="00CF1013"/>
    <w:rsid w:val="00CF3F76"/>
    <w:rsid w:val="00CF44F8"/>
    <w:rsid w:val="00CF4648"/>
    <w:rsid w:val="00CF6CF8"/>
    <w:rsid w:val="00CF796E"/>
    <w:rsid w:val="00D004B2"/>
    <w:rsid w:val="00D0073A"/>
    <w:rsid w:val="00D0177A"/>
    <w:rsid w:val="00D01A70"/>
    <w:rsid w:val="00D02D49"/>
    <w:rsid w:val="00D03DA9"/>
    <w:rsid w:val="00D06284"/>
    <w:rsid w:val="00D065E0"/>
    <w:rsid w:val="00D0760A"/>
    <w:rsid w:val="00D07FF2"/>
    <w:rsid w:val="00D1014A"/>
    <w:rsid w:val="00D10793"/>
    <w:rsid w:val="00D13560"/>
    <w:rsid w:val="00D13E9F"/>
    <w:rsid w:val="00D14162"/>
    <w:rsid w:val="00D16583"/>
    <w:rsid w:val="00D16F83"/>
    <w:rsid w:val="00D2002D"/>
    <w:rsid w:val="00D217C5"/>
    <w:rsid w:val="00D21FA7"/>
    <w:rsid w:val="00D23E5B"/>
    <w:rsid w:val="00D241D5"/>
    <w:rsid w:val="00D2498C"/>
    <w:rsid w:val="00D24D31"/>
    <w:rsid w:val="00D25D55"/>
    <w:rsid w:val="00D25EC7"/>
    <w:rsid w:val="00D26585"/>
    <w:rsid w:val="00D270D5"/>
    <w:rsid w:val="00D27BD1"/>
    <w:rsid w:val="00D309F0"/>
    <w:rsid w:val="00D30D88"/>
    <w:rsid w:val="00D3336B"/>
    <w:rsid w:val="00D34E7D"/>
    <w:rsid w:val="00D36068"/>
    <w:rsid w:val="00D3755F"/>
    <w:rsid w:val="00D40DB2"/>
    <w:rsid w:val="00D43701"/>
    <w:rsid w:val="00D43D7A"/>
    <w:rsid w:val="00D45A8B"/>
    <w:rsid w:val="00D45F06"/>
    <w:rsid w:val="00D462F7"/>
    <w:rsid w:val="00D46EE3"/>
    <w:rsid w:val="00D47160"/>
    <w:rsid w:val="00D4738F"/>
    <w:rsid w:val="00D47583"/>
    <w:rsid w:val="00D50777"/>
    <w:rsid w:val="00D50C0E"/>
    <w:rsid w:val="00D5358F"/>
    <w:rsid w:val="00D550FC"/>
    <w:rsid w:val="00D5511C"/>
    <w:rsid w:val="00D558DB"/>
    <w:rsid w:val="00D55A63"/>
    <w:rsid w:val="00D55C3F"/>
    <w:rsid w:val="00D56E9F"/>
    <w:rsid w:val="00D57440"/>
    <w:rsid w:val="00D57A4F"/>
    <w:rsid w:val="00D57C1E"/>
    <w:rsid w:val="00D57CA9"/>
    <w:rsid w:val="00D60126"/>
    <w:rsid w:val="00D6107B"/>
    <w:rsid w:val="00D61234"/>
    <w:rsid w:val="00D61F78"/>
    <w:rsid w:val="00D632AD"/>
    <w:rsid w:val="00D63B69"/>
    <w:rsid w:val="00D63C83"/>
    <w:rsid w:val="00D64189"/>
    <w:rsid w:val="00D64A3B"/>
    <w:rsid w:val="00D65D35"/>
    <w:rsid w:val="00D66B79"/>
    <w:rsid w:val="00D67F64"/>
    <w:rsid w:val="00D7088C"/>
    <w:rsid w:val="00D723F8"/>
    <w:rsid w:val="00D73E8E"/>
    <w:rsid w:val="00D75C94"/>
    <w:rsid w:val="00D76DA0"/>
    <w:rsid w:val="00D774BC"/>
    <w:rsid w:val="00D7762D"/>
    <w:rsid w:val="00D80BA7"/>
    <w:rsid w:val="00D8173B"/>
    <w:rsid w:val="00D81F6E"/>
    <w:rsid w:val="00D828A8"/>
    <w:rsid w:val="00D83188"/>
    <w:rsid w:val="00D83934"/>
    <w:rsid w:val="00D846E3"/>
    <w:rsid w:val="00D856FA"/>
    <w:rsid w:val="00D869BE"/>
    <w:rsid w:val="00D86B9A"/>
    <w:rsid w:val="00D90061"/>
    <w:rsid w:val="00D9118F"/>
    <w:rsid w:val="00D912E7"/>
    <w:rsid w:val="00D91542"/>
    <w:rsid w:val="00D93A0A"/>
    <w:rsid w:val="00D94093"/>
    <w:rsid w:val="00D96914"/>
    <w:rsid w:val="00D97B16"/>
    <w:rsid w:val="00DA0003"/>
    <w:rsid w:val="00DA061E"/>
    <w:rsid w:val="00DA1183"/>
    <w:rsid w:val="00DA457D"/>
    <w:rsid w:val="00DA4701"/>
    <w:rsid w:val="00DA4EA6"/>
    <w:rsid w:val="00DA5B8F"/>
    <w:rsid w:val="00DA5FC9"/>
    <w:rsid w:val="00DA6453"/>
    <w:rsid w:val="00DA6589"/>
    <w:rsid w:val="00DA6B58"/>
    <w:rsid w:val="00DA7BF5"/>
    <w:rsid w:val="00DB0F7F"/>
    <w:rsid w:val="00DB47F1"/>
    <w:rsid w:val="00DB653E"/>
    <w:rsid w:val="00DB748A"/>
    <w:rsid w:val="00DB7883"/>
    <w:rsid w:val="00DC0BAB"/>
    <w:rsid w:val="00DC1CDE"/>
    <w:rsid w:val="00DC2948"/>
    <w:rsid w:val="00DC547B"/>
    <w:rsid w:val="00DC5B51"/>
    <w:rsid w:val="00DD1015"/>
    <w:rsid w:val="00DD1EE2"/>
    <w:rsid w:val="00DD4929"/>
    <w:rsid w:val="00DD563D"/>
    <w:rsid w:val="00DD5741"/>
    <w:rsid w:val="00DD5C40"/>
    <w:rsid w:val="00DD6F4F"/>
    <w:rsid w:val="00DE1403"/>
    <w:rsid w:val="00DE1970"/>
    <w:rsid w:val="00DE1BFC"/>
    <w:rsid w:val="00DE27D2"/>
    <w:rsid w:val="00DE2BCB"/>
    <w:rsid w:val="00DE2D44"/>
    <w:rsid w:val="00DE2FD6"/>
    <w:rsid w:val="00DE54D2"/>
    <w:rsid w:val="00DE66CA"/>
    <w:rsid w:val="00DE6E2A"/>
    <w:rsid w:val="00DF0AEE"/>
    <w:rsid w:val="00DF1EC1"/>
    <w:rsid w:val="00DF2A42"/>
    <w:rsid w:val="00DF3518"/>
    <w:rsid w:val="00DF3F68"/>
    <w:rsid w:val="00DF41F4"/>
    <w:rsid w:val="00DF4BCD"/>
    <w:rsid w:val="00DF5293"/>
    <w:rsid w:val="00DF6CE8"/>
    <w:rsid w:val="00DF78F4"/>
    <w:rsid w:val="00DF79C9"/>
    <w:rsid w:val="00DF7D1C"/>
    <w:rsid w:val="00E00450"/>
    <w:rsid w:val="00E00D7C"/>
    <w:rsid w:val="00E017BA"/>
    <w:rsid w:val="00E017BE"/>
    <w:rsid w:val="00E02EA9"/>
    <w:rsid w:val="00E038EC"/>
    <w:rsid w:val="00E03C0B"/>
    <w:rsid w:val="00E06B3E"/>
    <w:rsid w:val="00E07876"/>
    <w:rsid w:val="00E110CA"/>
    <w:rsid w:val="00E1135A"/>
    <w:rsid w:val="00E12A98"/>
    <w:rsid w:val="00E14192"/>
    <w:rsid w:val="00E14EA2"/>
    <w:rsid w:val="00E15C96"/>
    <w:rsid w:val="00E1787D"/>
    <w:rsid w:val="00E21615"/>
    <w:rsid w:val="00E21FBF"/>
    <w:rsid w:val="00E2219A"/>
    <w:rsid w:val="00E22502"/>
    <w:rsid w:val="00E22712"/>
    <w:rsid w:val="00E23168"/>
    <w:rsid w:val="00E23771"/>
    <w:rsid w:val="00E241EE"/>
    <w:rsid w:val="00E2448D"/>
    <w:rsid w:val="00E2462A"/>
    <w:rsid w:val="00E25453"/>
    <w:rsid w:val="00E257CE"/>
    <w:rsid w:val="00E25835"/>
    <w:rsid w:val="00E25C30"/>
    <w:rsid w:val="00E26111"/>
    <w:rsid w:val="00E26D4F"/>
    <w:rsid w:val="00E31D50"/>
    <w:rsid w:val="00E344E3"/>
    <w:rsid w:val="00E3505E"/>
    <w:rsid w:val="00E36790"/>
    <w:rsid w:val="00E3756B"/>
    <w:rsid w:val="00E37814"/>
    <w:rsid w:val="00E379F9"/>
    <w:rsid w:val="00E42773"/>
    <w:rsid w:val="00E445FE"/>
    <w:rsid w:val="00E45138"/>
    <w:rsid w:val="00E4559E"/>
    <w:rsid w:val="00E45D7F"/>
    <w:rsid w:val="00E45E86"/>
    <w:rsid w:val="00E51E53"/>
    <w:rsid w:val="00E528EA"/>
    <w:rsid w:val="00E52A8D"/>
    <w:rsid w:val="00E52AF2"/>
    <w:rsid w:val="00E54B1B"/>
    <w:rsid w:val="00E54B79"/>
    <w:rsid w:val="00E5500A"/>
    <w:rsid w:val="00E5598C"/>
    <w:rsid w:val="00E56618"/>
    <w:rsid w:val="00E56C04"/>
    <w:rsid w:val="00E56D47"/>
    <w:rsid w:val="00E61D20"/>
    <w:rsid w:val="00E6221D"/>
    <w:rsid w:val="00E624E4"/>
    <w:rsid w:val="00E629F6"/>
    <w:rsid w:val="00E672F2"/>
    <w:rsid w:val="00E6746E"/>
    <w:rsid w:val="00E67559"/>
    <w:rsid w:val="00E72A7B"/>
    <w:rsid w:val="00E72B40"/>
    <w:rsid w:val="00E73D10"/>
    <w:rsid w:val="00E7551C"/>
    <w:rsid w:val="00E77B99"/>
    <w:rsid w:val="00E80238"/>
    <w:rsid w:val="00E8060B"/>
    <w:rsid w:val="00E80A33"/>
    <w:rsid w:val="00E80AF9"/>
    <w:rsid w:val="00E83AE3"/>
    <w:rsid w:val="00E85F3A"/>
    <w:rsid w:val="00E8740F"/>
    <w:rsid w:val="00E90E0B"/>
    <w:rsid w:val="00E914BE"/>
    <w:rsid w:val="00E93A26"/>
    <w:rsid w:val="00E943BE"/>
    <w:rsid w:val="00E95285"/>
    <w:rsid w:val="00E96112"/>
    <w:rsid w:val="00E9686A"/>
    <w:rsid w:val="00E96896"/>
    <w:rsid w:val="00E96983"/>
    <w:rsid w:val="00E96B03"/>
    <w:rsid w:val="00E9730B"/>
    <w:rsid w:val="00EA0266"/>
    <w:rsid w:val="00EA22B6"/>
    <w:rsid w:val="00EA3C69"/>
    <w:rsid w:val="00EA43D4"/>
    <w:rsid w:val="00EA4DC4"/>
    <w:rsid w:val="00EA515E"/>
    <w:rsid w:val="00EA648C"/>
    <w:rsid w:val="00EB0B9D"/>
    <w:rsid w:val="00EB1B96"/>
    <w:rsid w:val="00EB2650"/>
    <w:rsid w:val="00EB2945"/>
    <w:rsid w:val="00EB3968"/>
    <w:rsid w:val="00EB4C72"/>
    <w:rsid w:val="00EB640A"/>
    <w:rsid w:val="00EB698D"/>
    <w:rsid w:val="00EB6B20"/>
    <w:rsid w:val="00EC00B8"/>
    <w:rsid w:val="00EC185E"/>
    <w:rsid w:val="00EC1D24"/>
    <w:rsid w:val="00EC1D26"/>
    <w:rsid w:val="00EC290A"/>
    <w:rsid w:val="00EC29EF"/>
    <w:rsid w:val="00EC4653"/>
    <w:rsid w:val="00EC5B1D"/>
    <w:rsid w:val="00EC78D4"/>
    <w:rsid w:val="00EC7991"/>
    <w:rsid w:val="00EC7B4F"/>
    <w:rsid w:val="00EC7B79"/>
    <w:rsid w:val="00ED0383"/>
    <w:rsid w:val="00ED111C"/>
    <w:rsid w:val="00ED1A2C"/>
    <w:rsid w:val="00ED224F"/>
    <w:rsid w:val="00ED2CEE"/>
    <w:rsid w:val="00ED35E6"/>
    <w:rsid w:val="00ED45F1"/>
    <w:rsid w:val="00ED46E0"/>
    <w:rsid w:val="00ED587C"/>
    <w:rsid w:val="00ED5B16"/>
    <w:rsid w:val="00ED6A64"/>
    <w:rsid w:val="00ED7C44"/>
    <w:rsid w:val="00ED7DAB"/>
    <w:rsid w:val="00EE011E"/>
    <w:rsid w:val="00EE11B2"/>
    <w:rsid w:val="00EE140E"/>
    <w:rsid w:val="00EE18F9"/>
    <w:rsid w:val="00EE1963"/>
    <w:rsid w:val="00EE1B90"/>
    <w:rsid w:val="00EE403D"/>
    <w:rsid w:val="00EE4172"/>
    <w:rsid w:val="00EE41D9"/>
    <w:rsid w:val="00EE50CD"/>
    <w:rsid w:val="00EE6384"/>
    <w:rsid w:val="00EE6472"/>
    <w:rsid w:val="00EE652A"/>
    <w:rsid w:val="00EE6CC9"/>
    <w:rsid w:val="00EE7413"/>
    <w:rsid w:val="00EF0338"/>
    <w:rsid w:val="00EF08F9"/>
    <w:rsid w:val="00EF121D"/>
    <w:rsid w:val="00EF16F8"/>
    <w:rsid w:val="00EF1954"/>
    <w:rsid w:val="00EF1B2D"/>
    <w:rsid w:val="00EF23A3"/>
    <w:rsid w:val="00EF2E6D"/>
    <w:rsid w:val="00EF4486"/>
    <w:rsid w:val="00EF4829"/>
    <w:rsid w:val="00EF56B9"/>
    <w:rsid w:val="00EF5885"/>
    <w:rsid w:val="00EF5E3C"/>
    <w:rsid w:val="00EF6BB3"/>
    <w:rsid w:val="00EF7B9E"/>
    <w:rsid w:val="00F01922"/>
    <w:rsid w:val="00F03576"/>
    <w:rsid w:val="00F035E3"/>
    <w:rsid w:val="00F049AA"/>
    <w:rsid w:val="00F04B15"/>
    <w:rsid w:val="00F04CD2"/>
    <w:rsid w:val="00F05483"/>
    <w:rsid w:val="00F05716"/>
    <w:rsid w:val="00F05CFF"/>
    <w:rsid w:val="00F06069"/>
    <w:rsid w:val="00F066DC"/>
    <w:rsid w:val="00F07B9E"/>
    <w:rsid w:val="00F111A1"/>
    <w:rsid w:val="00F113B6"/>
    <w:rsid w:val="00F12CDA"/>
    <w:rsid w:val="00F12E44"/>
    <w:rsid w:val="00F13565"/>
    <w:rsid w:val="00F14CF3"/>
    <w:rsid w:val="00F150D0"/>
    <w:rsid w:val="00F159FE"/>
    <w:rsid w:val="00F16DB6"/>
    <w:rsid w:val="00F174F5"/>
    <w:rsid w:val="00F202E1"/>
    <w:rsid w:val="00F20623"/>
    <w:rsid w:val="00F20F20"/>
    <w:rsid w:val="00F2152C"/>
    <w:rsid w:val="00F215DC"/>
    <w:rsid w:val="00F226CA"/>
    <w:rsid w:val="00F2300F"/>
    <w:rsid w:val="00F23305"/>
    <w:rsid w:val="00F233CB"/>
    <w:rsid w:val="00F24535"/>
    <w:rsid w:val="00F24F3C"/>
    <w:rsid w:val="00F26C6E"/>
    <w:rsid w:val="00F26CE3"/>
    <w:rsid w:val="00F278F3"/>
    <w:rsid w:val="00F27E02"/>
    <w:rsid w:val="00F30AF4"/>
    <w:rsid w:val="00F32327"/>
    <w:rsid w:val="00F3238B"/>
    <w:rsid w:val="00F32D92"/>
    <w:rsid w:val="00F33722"/>
    <w:rsid w:val="00F339A5"/>
    <w:rsid w:val="00F345A9"/>
    <w:rsid w:val="00F3477D"/>
    <w:rsid w:val="00F34B13"/>
    <w:rsid w:val="00F35289"/>
    <w:rsid w:val="00F3541A"/>
    <w:rsid w:val="00F36873"/>
    <w:rsid w:val="00F4173E"/>
    <w:rsid w:val="00F41EC3"/>
    <w:rsid w:val="00F42E8E"/>
    <w:rsid w:val="00F4322B"/>
    <w:rsid w:val="00F43501"/>
    <w:rsid w:val="00F44D23"/>
    <w:rsid w:val="00F45270"/>
    <w:rsid w:val="00F45882"/>
    <w:rsid w:val="00F47722"/>
    <w:rsid w:val="00F47A46"/>
    <w:rsid w:val="00F50A92"/>
    <w:rsid w:val="00F53FBB"/>
    <w:rsid w:val="00F54B4E"/>
    <w:rsid w:val="00F54B84"/>
    <w:rsid w:val="00F55727"/>
    <w:rsid w:val="00F55FB6"/>
    <w:rsid w:val="00F56593"/>
    <w:rsid w:val="00F576DB"/>
    <w:rsid w:val="00F604B7"/>
    <w:rsid w:val="00F61026"/>
    <w:rsid w:val="00F621C6"/>
    <w:rsid w:val="00F641B0"/>
    <w:rsid w:val="00F64F5D"/>
    <w:rsid w:val="00F65ABF"/>
    <w:rsid w:val="00F65DF1"/>
    <w:rsid w:val="00F6695C"/>
    <w:rsid w:val="00F72CA6"/>
    <w:rsid w:val="00F753A4"/>
    <w:rsid w:val="00F76461"/>
    <w:rsid w:val="00F767CF"/>
    <w:rsid w:val="00F77716"/>
    <w:rsid w:val="00F77EB9"/>
    <w:rsid w:val="00F801D0"/>
    <w:rsid w:val="00F803A5"/>
    <w:rsid w:val="00F8067A"/>
    <w:rsid w:val="00F80D36"/>
    <w:rsid w:val="00F8204F"/>
    <w:rsid w:val="00F84342"/>
    <w:rsid w:val="00F8615C"/>
    <w:rsid w:val="00F8644E"/>
    <w:rsid w:val="00F8686E"/>
    <w:rsid w:val="00F86B7E"/>
    <w:rsid w:val="00F87C2F"/>
    <w:rsid w:val="00F91215"/>
    <w:rsid w:val="00F9322D"/>
    <w:rsid w:val="00F93237"/>
    <w:rsid w:val="00F93E47"/>
    <w:rsid w:val="00F95351"/>
    <w:rsid w:val="00F96CA4"/>
    <w:rsid w:val="00F978A7"/>
    <w:rsid w:val="00FA0444"/>
    <w:rsid w:val="00FA1257"/>
    <w:rsid w:val="00FA23AE"/>
    <w:rsid w:val="00FA28EE"/>
    <w:rsid w:val="00FA4808"/>
    <w:rsid w:val="00FA4889"/>
    <w:rsid w:val="00FA4ECA"/>
    <w:rsid w:val="00FA5BC7"/>
    <w:rsid w:val="00FA5C64"/>
    <w:rsid w:val="00FA68A5"/>
    <w:rsid w:val="00FA72B2"/>
    <w:rsid w:val="00FA7CA0"/>
    <w:rsid w:val="00FA7F79"/>
    <w:rsid w:val="00FB0DB3"/>
    <w:rsid w:val="00FB0F8F"/>
    <w:rsid w:val="00FB218C"/>
    <w:rsid w:val="00FB31DB"/>
    <w:rsid w:val="00FB3F3C"/>
    <w:rsid w:val="00FB5888"/>
    <w:rsid w:val="00FB61B4"/>
    <w:rsid w:val="00FB74D1"/>
    <w:rsid w:val="00FB7AAC"/>
    <w:rsid w:val="00FC113D"/>
    <w:rsid w:val="00FC137E"/>
    <w:rsid w:val="00FC14F2"/>
    <w:rsid w:val="00FC2641"/>
    <w:rsid w:val="00FC3046"/>
    <w:rsid w:val="00FC31B0"/>
    <w:rsid w:val="00FC3BFE"/>
    <w:rsid w:val="00FC403B"/>
    <w:rsid w:val="00FC4242"/>
    <w:rsid w:val="00FC5FEB"/>
    <w:rsid w:val="00FC6C77"/>
    <w:rsid w:val="00FC72C8"/>
    <w:rsid w:val="00FC78B8"/>
    <w:rsid w:val="00FC7ECE"/>
    <w:rsid w:val="00FD144D"/>
    <w:rsid w:val="00FD15A2"/>
    <w:rsid w:val="00FD1D1C"/>
    <w:rsid w:val="00FD1FE0"/>
    <w:rsid w:val="00FD31D7"/>
    <w:rsid w:val="00FD543B"/>
    <w:rsid w:val="00FD590A"/>
    <w:rsid w:val="00FD63D5"/>
    <w:rsid w:val="00FE233F"/>
    <w:rsid w:val="00FE4DA8"/>
    <w:rsid w:val="00FE5FE8"/>
    <w:rsid w:val="00FE6382"/>
    <w:rsid w:val="00FF10CD"/>
    <w:rsid w:val="00FF21F2"/>
    <w:rsid w:val="00FF2436"/>
    <w:rsid w:val="00FF36A1"/>
    <w:rsid w:val="00FF40C3"/>
    <w:rsid w:val="00FF42CF"/>
    <w:rsid w:val="00FF48C0"/>
    <w:rsid w:val="00FF511B"/>
    <w:rsid w:val="00FF5988"/>
    <w:rsid w:val="00FF663C"/>
    <w:rsid w:val="00FF6DC1"/>
    <w:rsid w:val="00FF736C"/>
    <w:rsid w:val="00FF79B0"/>
    <w:rsid w:val="0B07B746"/>
    <w:rsid w:val="0D713D84"/>
    <w:rsid w:val="0F7C71A5"/>
    <w:rsid w:val="42E38C36"/>
    <w:rsid w:val="42EAE9C8"/>
    <w:rsid w:val="452CF774"/>
    <w:rsid w:val="454E31B4"/>
    <w:rsid w:val="46155BCC"/>
    <w:rsid w:val="4A153897"/>
    <w:rsid w:val="5ACE9938"/>
    <w:rsid w:val="62F80D2E"/>
    <w:rsid w:val="6E244B4A"/>
    <w:rsid w:val="7A1B8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DECF23"/>
  <w15:chartTrackingRefBased/>
  <w15:docId w15:val="{404AC76F-E24E-4A8A-AD95-A1B66CB9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5293"/>
    <w:rPr>
      <w:sz w:val="24"/>
      <w:szCs w:val="24"/>
      <w:lang w:val="en-US" w:eastAsia="en-US"/>
    </w:rPr>
  </w:style>
  <w:style w:type="paragraph" w:styleId="Heading1">
    <w:name w:val="heading 1"/>
    <w:basedOn w:val="Normal"/>
    <w:next w:val="Normal"/>
    <w:autoRedefine/>
    <w:qFormat/>
    <w:rsid w:val="00FB74D1"/>
    <w:pPr>
      <w:keepNext/>
      <w:numPr>
        <w:numId w:val="1"/>
      </w:numPr>
      <w:pBdr>
        <w:top w:val="single" w:sz="4" w:space="1" w:color="auto"/>
        <w:left w:val="single" w:sz="4" w:space="4" w:color="auto"/>
        <w:bottom w:val="single" w:sz="4" w:space="1" w:color="auto"/>
        <w:right w:val="single" w:sz="4" w:space="4" w:color="auto"/>
      </w:pBdr>
      <w:shd w:val="clear" w:color="auto" w:fill="008080"/>
      <w:spacing w:before="240" w:after="60"/>
      <w:outlineLvl w:val="0"/>
    </w:pPr>
    <w:rPr>
      <w:rFonts w:ascii="Arial" w:hAnsi="Arial" w:cs="Arial"/>
      <w:b/>
      <w:bCs/>
      <w:color w:val="FFFFFF"/>
      <w:kern w:val="32"/>
      <w:sz w:val="28"/>
      <w:szCs w:val="28"/>
    </w:rPr>
  </w:style>
  <w:style w:type="paragraph" w:styleId="Heading2">
    <w:name w:val="heading 2"/>
    <w:basedOn w:val="Normal"/>
    <w:next w:val="Normal"/>
    <w:autoRedefine/>
    <w:qFormat/>
    <w:rsid w:val="00A91B8F"/>
    <w:pPr>
      <w:keepNext/>
      <w:numPr>
        <w:ilvl w:val="1"/>
        <w:numId w:val="1"/>
      </w:numPr>
      <w:spacing w:before="240" w:after="60"/>
      <w:outlineLvl w:val="1"/>
    </w:pPr>
    <w:rPr>
      <w:rFonts w:ascii="Garamond" w:hAnsi="Garamond" w:cs="Arial"/>
      <w:b/>
      <w:bCs/>
      <w:iCs/>
      <w:szCs w:val="28"/>
    </w:rPr>
  </w:style>
  <w:style w:type="paragraph" w:styleId="Heading3">
    <w:name w:val="heading 3"/>
    <w:basedOn w:val="Normal"/>
    <w:next w:val="Normal"/>
    <w:autoRedefine/>
    <w:qFormat/>
    <w:rsid w:val="00A91B8F"/>
    <w:pPr>
      <w:keepNext/>
      <w:numPr>
        <w:ilvl w:val="2"/>
        <w:numId w:val="1"/>
      </w:numPr>
      <w:spacing w:before="240" w:after="60"/>
      <w:outlineLvl w:val="2"/>
    </w:pPr>
    <w:rPr>
      <w:rFonts w:ascii="Garamond" w:hAnsi="Garamond" w:cs="Arial"/>
      <w:b/>
      <w:bCs/>
      <w:szCs w:val="26"/>
    </w:rPr>
  </w:style>
  <w:style w:type="paragraph" w:styleId="Heading4">
    <w:name w:val="heading 4"/>
    <w:basedOn w:val="Normal"/>
    <w:next w:val="Normal"/>
    <w:autoRedefine/>
    <w:qFormat/>
    <w:rsid w:val="00A91B8F"/>
    <w:pPr>
      <w:keepNext/>
      <w:numPr>
        <w:ilvl w:val="3"/>
        <w:numId w:val="1"/>
      </w:numPr>
      <w:spacing w:before="240" w:after="60"/>
      <w:outlineLvl w:val="3"/>
    </w:pPr>
    <w:rPr>
      <w:rFonts w:ascii="Garamond" w:hAnsi="Garamond"/>
      <w:b/>
      <w:bCs/>
    </w:rPr>
  </w:style>
  <w:style w:type="paragraph" w:styleId="Heading5">
    <w:name w:val="heading 5"/>
    <w:basedOn w:val="Normal"/>
    <w:next w:val="Normal"/>
    <w:qFormat/>
    <w:rsid w:val="00A91B8F"/>
    <w:pPr>
      <w:numPr>
        <w:ilvl w:val="4"/>
        <w:numId w:val="1"/>
      </w:numPr>
      <w:spacing w:before="240" w:after="60"/>
      <w:outlineLvl w:val="4"/>
    </w:pPr>
    <w:rPr>
      <w:b/>
      <w:bCs/>
      <w:i/>
      <w:iCs/>
      <w:sz w:val="26"/>
      <w:szCs w:val="26"/>
    </w:rPr>
  </w:style>
  <w:style w:type="paragraph" w:styleId="Heading6">
    <w:name w:val="heading 6"/>
    <w:basedOn w:val="Normal"/>
    <w:next w:val="Normal"/>
    <w:qFormat/>
    <w:rsid w:val="00A91B8F"/>
    <w:pPr>
      <w:numPr>
        <w:ilvl w:val="5"/>
        <w:numId w:val="1"/>
      </w:numPr>
      <w:spacing w:before="240" w:after="60"/>
      <w:outlineLvl w:val="5"/>
    </w:pPr>
    <w:rPr>
      <w:b/>
      <w:bCs/>
      <w:sz w:val="22"/>
      <w:szCs w:val="22"/>
    </w:rPr>
  </w:style>
  <w:style w:type="paragraph" w:styleId="Heading7">
    <w:name w:val="heading 7"/>
    <w:basedOn w:val="Normal"/>
    <w:next w:val="Normal"/>
    <w:qFormat/>
    <w:rsid w:val="00A91B8F"/>
    <w:pPr>
      <w:numPr>
        <w:ilvl w:val="6"/>
        <w:numId w:val="1"/>
      </w:numPr>
      <w:spacing w:before="240" w:after="60"/>
      <w:outlineLvl w:val="6"/>
    </w:pPr>
  </w:style>
  <w:style w:type="paragraph" w:styleId="Heading8">
    <w:name w:val="heading 8"/>
    <w:basedOn w:val="Normal"/>
    <w:next w:val="Normal"/>
    <w:qFormat/>
    <w:rsid w:val="00A91B8F"/>
    <w:pPr>
      <w:numPr>
        <w:ilvl w:val="7"/>
        <w:numId w:val="1"/>
      </w:numPr>
      <w:spacing w:before="240" w:after="60"/>
      <w:outlineLvl w:val="7"/>
    </w:pPr>
    <w:rPr>
      <w:i/>
      <w:iCs/>
    </w:rPr>
  </w:style>
  <w:style w:type="paragraph" w:styleId="Heading9">
    <w:name w:val="heading 9"/>
    <w:basedOn w:val="Normal"/>
    <w:next w:val="Normal"/>
    <w:qFormat/>
    <w:rsid w:val="00A91B8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BoldJustified">
    <w:name w:val="Style Heading 1 + Bold Justified"/>
    <w:basedOn w:val="Heading1"/>
    <w:autoRedefine/>
    <w:rsid w:val="00A466CC"/>
    <w:pPr>
      <w:keepNext w:val="0"/>
      <w:widowControl w:val="0"/>
      <w:autoSpaceDE w:val="0"/>
      <w:autoSpaceDN w:val="0"/>
      <w:adjustRightInd w:val="0"/>
      <w:spacing w:before="0" w:after="0"/>
      <w:jc w:val="both"/>
    </w:pPr>
    <w:rPr>
      <w:rFonts w:ascii="Verdana" w:hAnsi="Verdana" w:cs="Times New Roman"/>
      <w:kern w:val="0"/>
      <w:sz w:val="20"/>
      <w:szCs w:val="20"/>
    </w:rPr>
  </w:style>
  <w:style w:type="paragraph" w:styleId="Header">
    <w:name w:val="header"/>
    <w:basedOn w:val="Normal"/>
    <w:link w:val="HeaderChar"/>
    <w:uiPriority w:val="99"/>
    <w:rsid w:val="00FE4DA8"/>
    <w:pPr>
      <w:tabs>
        <w:tab w:val="center" w:pos="4320"/>
        <w:tab w:val="right" w:pos="8640"/>
      </w:tabs>
    </w:pPr>
  </w:style>
  <w:style w:type="paragraph" w:styleId="Footer">
    <w:name w:val="footer"/>
    <w:basedOn w:val="Normal"/>
    <w:rsid w:val="00FE4DA8"/>
    <w:pPr>
      <w:tabs>
        <w:tab w:val="center" w:pos="4320"/>
        <w:tab w:val="right" w:pos="8640"/>
      </w:tabs>
    </w:pPr>
  </w:style>
  <w:style w:type="paragraph" w:styleId="NormalWeb">
    <w:name w:val="Normal (Web)"/>
    <w:basedOn w:val="Normal"/>
    <w:link w:val="NormalWebChar"/>
    <w:rsid w:val="00957527"/>
    <w:pPr>
      <w:spacing w:before="100" w:beforeAutospacing="1" w:after="100" w:afterAutospacing="1"/>
    </w:pPr>
    <w:rPr>
      <w:color w:val="FFFFFF"/>
    </w:rPr>
  </w:style>
  <w:style w:type="table" w:styleId="TableGrid">
    <w:name w:val="Table Grid"/>
    <w:basedOn w:val="TableNormal"/>
    <w:rsid w:val="00A53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rsid w:val="00E017BA"/>
    <w:rPr>
      <w:color w:val="FFFFFF"/>
      <w:sz w:val="24"/>
      <w:szCs w:val="24"/>
      <w:lang w:val="en-US" w:eastAsia="en-US" w:bidi="ar-SA"/>
    </w:rPr>
  </w:style>
  <w:style w:type="paragraph" w:styleId="TOC1">
    <w:name w:val="toc 1"/>
    <w:basedOn w:val="Normal"/>
    <w:next w:val="Normal"/>
    <w:autoRedefine/>
    <w:uiPriority w:val="39"/>
    <w:rsid w:val="00985867"/>
    <w:pPr>
      <w:spacing w:before="120"/>
    </w:pPr>
    <w:rPr>
      <w:rFonts w:asciiTheme="minorHAnsi" w:hAnsiTheme="minorHAnsi" w:cstheme="minorHAnsi"/>
      <w:b/>
      <w:bCs/>
      <w:i/>
      <w:iCs/>
    </w:rPr>
  </w:style>
  <w:style w:type="paragraph" w:styleId="TOC2">
    <w:name w:val="toc 2"/>
    <w:basedOn w:val="Normal"/>
    <w:next w:val="Normal"/>
    <w:autoRedefine/>
    <w:uiPriority w:val="39"/>
    <w:rsid w:val="00985867"/>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rsid w:val="00985867"/>
    <w:pPr>
      <w:ind w:left="480"/>
    </w:pPr>
    <w:rPr>
      <w:rFonts w:asciiTheme="minorHAnsi" w:hAnsiTheme="minorHAnsi" w:cstheme="minorHAnsi"/>
      <w:sz w:val="20"/>
      <w:szCs w:val="20"/>
    </w:rPr>
  </w:style>
  <w:style w:type="character" w:styleId="Hyperlink">
    <w:name w:val="Hyperlink"/>
    <w:uiPriority w:val="99"/>
    <w:rsid w:val="00985867"/>
    <w:rPr>
      <w:color w:val="0000FF"/>
      <w:u w:val="single"/>
    </w:rPr>
  </w:style>
  <w:style w:type="character" w:styleId="CommentReference">
    <w:name w:val="annotation reference"/>
    <w:semiHidden/>
    <w:rsid w:val="00233BE5"/>
    <w:rPr>
      <w:sz w:val="16"/>
      <w:szCs w:val="16"/>
    </w:rPr>
  </w:style>
  <w:style w:type="paragraph" w:styleId="CommentText">
    <w:name w:val="annotation text"/>
    <w:basedOn w:val="Normal"/>
    <w:link w:val="CommentTextChar"/>
    <w:uiPriority w:val="99"/>
    <w:semiHidden/>
    <w:rsid w:val="00233BE5"/>
    <w:rPr>
      <w:sz w:val="20"/>
      <w:szCs w:val="20"/>
    </w:rPr>
  </w:style>
  <w:style w:type="paragraph" w:styleId="BalloonText">
    <w:name w:val="Balloon Text"/>
    <w:basedOn w:val="Normal"/>
    <w:semiHidden/>
    <w:rsid w:val="00233BE5"/>
    <w:rPr>
      <w:rFonts w:ascii="Tahoma" w:hAnsi="Tahoma" w:cs="Tahoma"/>
      <w:sz w:val="16"/>
      <w:szCs w:val="16"/>
    </w:rPr>
  </w:style>
  <w:style w:type="paragraph" w:styleId="BodyText">
    <w:name w:val="Body Text"/>
    <w:basedOn w:val="Normal"/>
    <w:rsid w:val="00A612D8"/>
    <w:rPr>
      <w:sz w:val="22"/>
      <w:szCs w:val="20"/>
    </w:rPr>
  </w:style>
  <w:style w:type="paragraph" w:customStyle="1" w:styleId="Char2">
    <w:name w:val="Char2"/>
    <w:basedOn w:val="Normal"/>
    <w:rsid w:val="00444D58"/>
    <w:pPr>
      <w:spacing w:after="160" w:line="240" w:lineRule="exact"/>
    </w:pPr>
    <w:rPr>
      <w:rFonts w:ascii="Verdana" w:hAnsi="Verdana"/>
      <w:sz w:val="16"/>
      <w:szCs w:val="20"/>
    </w:rPr>
  </w:style>
  <w:style w:type="paragraph" w:styleId="CommentSubject">
    <w:name w:val="annotation subject"/>
    <w:basedOn w:val="CommentText"/>
    <w:next w:val="CommentText"/>
    <w:semiHidden/>
    <w:rsid w:val="005C496B"/>
    <w:rPr>
      <w:b/>
      <w:bCs/>
    </w:rPr>
  </w:style>
  <w:style w:type="paragraph" w:styleId="Caption">
    <w:name w:val="caption"/>
    <w:basedOn w:val="Normal"/>
    <w:next w:val="Normal"/>
    <w:qFormat/>
    <w:rsid w:val="00865CE8"/>
    <w:pPr>
      <w:keepNext/>
      <w:pBdr>
        <w:bottom w:val="single" w:sz="2" w:space="1" w:color="808080"/>
      </w:pBdr>
      <w:spacing w:before="100" w:beforeAutospacing="1" w:after="120" w:afterAutospacing="1" w:line="300" w:lineRule="auto"/>
      <w:ind w:left="720"/>
      <w:jc w:val="both"/>
    </w:pPr>
    <w:rPr>
      <w:rFonts w:ascii="Arial Narrow" w:hAnsi="Arial Narrow"/>
      <w:sz w:val="20"/>
      <w:szCs w:val="20"/>
    </w:rPr>
  </w:style>
  <w:style w:type="paragraph" w:customStyle="1" w:styleId="ParagraphText">
    <w:name w:val="Paragraph Text"/>
    <w:basedOn w:val="Normal"/>
    <w:rsid w:val="00F64F5D"/>
    <w:pPr>
      <w:keepNext/>
      <w:keepLines/>
      <w:widowControl w:val="0"/>
      <w:tabs>
        <w:tab w:val="left" w:pos="720"/>
        <w:tab w:val="left" w:pos="1620"/>
        <w:tab w:val="right" w:pos="9360"/>
      </w:tabs>
      <w:spacing w:after="240"/>
      <w:ind w:left="720"/>
    </w:pPr>
    <w:rPr>
      <w:rFonts w:ascii="Times" w:hAnsi="Times"/>
      <w:snapToGrid w:val="0"/>
      <w:color w:val="000000"/>
      <w:sz w:val="22"/>
      <w:szCs w:val="20"/>
    </w:rPr>
  </w:style>
  <w:style w:type="paragraph" w:styleId="ListParagraph">
    <w:name w:val="List Paragraph"/>
    <w:basedOn w:val="Normal"/>
    <w:uiPriority w:val="34"/>
    <w:qFormat/>
    <w:rsid w:val="00B55ADA"/>
    <w:pPr>
      <w:ind w:left="720"/>
    </w:pPr>
  </w:style>
  <w:style w:type="character" w:customStyle="1" w:styleId="HeaderChar">
    <w:name w:val="Header Char"/>
    <w:link w:val="Header"/>
    <w:uiPriority w:val="99"/>
    <w:rsid w:val="00B55ADA"/>
    <w:rPr>
      <w:sz w:val="24"/>
      <w:szCs w:val="24"/>
      <w:lang w:val="en-US" w:eastAsia="en-US"/>
    </w:rPr>
  </w:style>
  <w:style w:type="character" w:styleId="UnresolvedMention">
    <w:name w:val="Unresolved Mention"/>
    <w:uiPriority w:val="99"/>
    <w:semiHidden/>
    <w:unhideWhenUsed/>
    <w:rsid w:val="00D13E9F"/>
    <w:rPr>
      <w:color w:val="808080"/>
      <w:shd w:val="clear" w:color="auto" w:fill="E6E6E6"/>
    </w:rPr>
  </w:style>
  <w:style w:type="paragraph" w:customStyle="1" w:styleId="paragraph">
    <w:name w:val="paragraph"/>
    <w:basedOn w:val="Normal"/>
    <w:rsid w:val="00843098"/>
    <w:pPr>
      <w:spacing w:before="100" w:beforeAutospacing="1" w:after="100" w:afterAutospacing="1"/>
    </w:pPr>
    <w:rPr>
      <w:lang w:val="en-GB" w:eastAsia="en-GB"/>
    </w:rPr>
  </w:style>
  <w:style w:type="character" w:customStyle="1" w:styleId="normaltextrun">
    <w:name w:val="normaltextrun"/>
    <w:basedOn w:val="DefaultParagraphFont"/>
    <w:rsid w:val="00843098"/>
  </w:style>
  <w:style w:type="character" w:customStyle="1" w:styleId="eop">
    <w:name w:val="eop"/>
    <w:basedOn w:val="DefaultParagraphFont"/>
    <w:rsid w:val="00843098"/>
  </w:style>
  <w:style w:type="character" w:styleId="Mention">
    <w:name w:val="Mention"/>
    <w:uiPriority w:val="99"/>
    <w:unhideWhenUsed/>
    <w:rsid w:val="009D02A5"/>
    <w:rPr>
      <w:color w:val="2B579A"/>
      <w:shd w:val="clear" w:color="auto" w:fill="E1DFDD"/>
    </w:rPr>
  </w:style>
  <w:style w:type="character" w:customStyle="1" w:styleId="CommentTextChar">
    <w:name w:val="Comment Text Char"/>
    <w:link w:val="CommentText"/>
    <w:uiPriority w:val="99"/>
    <w:semiHidden/>
    <w:rsid w:val="00D47160"/>
    <w:rPr>
      <w:lang w:val="en-US" w:eastAsia="en-US"/>
    </w:rPr>
  </w:style>
  <w:style w:type="paragraph" w:styleId="Revision">
    <w:name w:val="Revision"/>
    <w:hidden/>
    <w:uiPriority w:val="99"/>
    <w:semiHidden/>
    <w:rsid w:val="00B947A9"/>
    <w:rPr>
      <w:sz w:val="24"/>
      <w:szCs w:val="24"/>
      <w:lang w:val="en-US" w:eastAsia="en-US"/>
    </w:rPr>
  </w:style>
  <w:style w:type="paragraph" w:styleId="NoSpacing">
    <w:name w:val="No Spacing"/>
    <w:uiPriority w:val="1"/>
    <w:qFormat/>
    <w:rsid w:val="00540ED9"/>
    <w:rPr>
      <w:rFonts w:ascii="Calibri" w:eastAsia="Calibri" w:hAnsi="Calibri"/>
      <w:sz w:val="22"/>
      <w:szCs w:val="22"/>
      <w:lang w:eastAsia="en-US"/>
    </w:rPr>
  </w:style>
  <w:style w:type="character" w:styleId="FollowedHyperlink">
    <w:name w:val="FollowedHyperlink"/>
    <w:basedOn w:val="DefaultParagraphFont"/>
    <w:rsid w:val="00FB7AAC"/>
    <w:rPr>
      <w:color w:val="954F72" w:themeColor="followedHyperlink"/>
      <w:u w:val="single"/>
    </w:rPr>
  </w:style>
  <w:style w:type="paragraph" w:styleId="TOCHeading">
    <w:name w:val="TOC Heading"/>
    <w:basedOn w:val="Heading1"/>
    <w:next w:val="Normal"/>
    <w:uiPriority w:val="39"/>
    <w:unhideWhenUsed/>
    <w:qFormat/>
    <w:rsid w:val="00E56C04"/>
    <w:pPr>
      <w:keepLines/>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Theme="majorHAnsi" w:eastAsiaTheme="majorEastAsia" w:hAnsiTheme="majorHAnsi" w:cstheme="majorBidi"/>
      <w:color w:val="2F5496" w:themeColor="accent1" w:themeShade="BF"/>
      <w:kern w:val="0"/>
    </w:rPr>
  </w:style>
  <w:style w:type="paragraph" w:styleId="TOC4">
    <w:name w:val="toc 4"/>
    <w:basedOn w:val="Normal"/>
    <w:next w:val="Normal"/>
    <w:autoRedefine/>
    <w:rsid w:val="00E56C04"/>
    <w:pPr>
      <w:ind w:left="720"/>
    </w:pPr>
    <w:rPr>
      <w:rFonts w:asciiTheme="minorHAnsi" w:hAnsiTheme="minorHAnsi" w:cstheme="minorHAnsi"/>
      <w:sz w:val="20"/>
      <w:szCs w:val="20"/>
    </w:rPr>
  </w:style>
  <w:style w:type="paragraph" w:styleId="TOC5">
    <w:name w:val="toc 5"/>
    <w:basedOn w:val="Normal"/>
    <w:next w:val="Normal"/>
    <w:autoRedefine/>
    <w:rsid w:val="00E56C04"/>
    <w:pPr>
      <w:ind w:left="960"/>
    </w:pPr>
    <w:rPr>
      <w:rFonts w:asciiTheme="minorHAnsi" w:hAnsiTheme="minorHAnsi" w:cstheme="minorHAnsi"/>
      <w:sz w:val="20"/>
      <w:szCs w:val="20"/>
    </w:rPr>
  </w:style>
  <w:style w:type="paragraph" w:styleId="TOC6">
    <w:name w:val="toc 6"/>
    <w:basedOn w:val="Normal"/>
    <w:next w:val="Normal"/>
    <w:autoRedefine/>
    <w:rsid w:val="00E56C04"/>
    <w:pPr>
      <w:ind w:left="1200"/>
    </w:pPr>
    <w:rPr>
      <w:rFonts w:asciiTheme="minorHAnsi" w:hAnsiTheme="minorHAnsi" w:cstheme="minorHAnsi"/>
      <w:sz w:val="20"/>
      <w:szCs w:val="20"/>
    </w:rPr>
  </w:style>
  <w:style w:type="paragraph" w:styleId="TOC7">
    <w:name w:val="toc 7"/>
    <w:basedOn w:val="Normal"/>
    <w:next w:val="Normal"/>
    <w:autoRedefine/>
    <w:rsid w:val="00E56C04"/>
    <w:pPr>
      <w:ind w:left="1440"/>
    </w:pPr>
    <w:rPr>
      <w:rFonts w:asciiTheme="minorHAnsi" w:hAnsiTheme="minorHAnsi" w:cstheme="minorHAnsi"/>
      <w:sz w:val="20"/>
      <w:szCs w:val="20"/>
    </w:rPr>
  </w:style>
  <w:style w:type="paragraph" w:styleId="TOC8">
    <w:name w:val="toc 8"/>
    <w:basedOn w:val="Normal"/>
    <w:next w:val="Normal"/>
    <w:autoRedefine/>
    <w:rsid w:val="00E56C04"/>
    <w:pPr>
      <w:ind w:left="1680"/>
    </w:pPr>
    <w:rPr>
      <w:rFonts w:asciiTheme="minorHAnsi" w:hAnsiTheme="minorHAnsi" w:cstheme="minorHAnsi"/>
      <w:sz w:val="20"/>
      <w:szCs w:val="20"/>
    </w:rPr>
  </w:style>
  <w:style w:type="paragraph" w:styleId="TOC9">
    <w:name w:val="toc 9"/>
    <w:basedOn w:val="Normal"/>
    <w:next w:val="Normal"/>
    <w:autoRedefine/>
    <w:rsid w:val="00E56C04"/>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61028">
      <w:bodyDiv w:val="1"/>
      <w:marLeft w:val="0"/>
      <w:marRight w:val="0"/>
      <w:marTop w:val="0"/>
      <w:marBottom w:val="0"/>
      <w:divBdr>
        <w:top w:val="none" w:sz="0" w:space="0" w:color="auto"/>
        <w:left w:val="none" w:sz="0" w:space="0" w:color="auto"/>
        <w:bottom w:val="none" w:sz="0" w:space="0" w:color="auto"/>
        <w:right w:val="none" w:sz="0" w:space="0" w:color="auto"/>
      </w:divBdr>
      <w:divsChild>
        <w:div w:id="765804182">
          <w:marLeft w:val="0"/>
          <w:marRight w:val="0"/>
          <w:marTop w:val="0"/>
          <w:marBottom w:val="0"/>
          <w:divBdr>
            <w:top w:val="none" w:sz="0" w:space="0" w:color="auto"/>
            <w:left w:val="none" w:sz="0" w:space="0" w:color="auto"/>
            <w:bottom w:val="none" w:sz="0" w:space="0" w:color="auto"/>
            <w:right w:val="none" w:sz="0" w:space="0" w:color="auto"/>
          </w:divBdr>
          <w:divsChild>
            <w:div w:id="436415871">
              <w:marLeft w:val="0"/>
              <w:marRight w:val="0"/>
              <w:marTop w:val="0"/>
              <w:marBottom w:val="0"/>
              <w:divBdr>
                <w:top w:val="none" w:sz="0" w:space="0" w:color="auto"/>
                <w:left w:val="none" w:sz="0" w:space="0" w:color="auto"/>
                <w:bottom w:val="none" w:sz="0" w:space="0" w:color="auto"/>
                <w:right w:val="none" w:sz="0" w:space="0" w:color="auto"/>
              </w:divBdr>
            </w:div>
            <w:div w:id="1142849098">
              <w:marLeft w:val="0"/>
              <w:marRight w:val="0"/>
              <w:marTop w:val="0"/>
              <w:marBottom w:val="0"/>
              <w:divBdr>
                <w:top w:val="none" w:sz="0" w:space="0" w:color="auto"/>
                <w:left w:val="none" w:sz="0" w:space="0" w:color="auto"/>
                <w:bottom w:val="none" w:sz="0" w:space="0" w:color="auto"/>
                <w:right w:val="none" w:sz="0" w:space="0" w:color="auto"/>
              </w:divBdr>
            </w:div>
            <w:div w:id="1892376050">
              <w:marLeft w:val="0"/>
              <w:marRight w:val="0"/>
              <w:marTop w:val="0"/>
              <w:marBottom w:val="0"/>
              <w:divBdr>
                <w:top w:val="none" w:sz="0" w:space="0" w:color="auto"/>
                <w:left w:val="none" w:sz="0" w:space="0" w:color="auto"/>
                <w:bottom w:val="none" w:sz="0" w:space="0" w:color="auto"/>
                <w:right w:val="none" w:sz="0" w:space="0" w:color="auto"/>
              </w:divBdr>
            </w:div>
            <w:div w:id="19157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70081">
      <w:bodyDiv w:val="1"/>
      <w:marLeft w:val="0"/>
      <w:marRight w:val="0"/>
      <w:marTop w:val="0"/>
      <w:marBottom w:val="0"/>
      <w:divBdr>
        <w:top w:val="none" w:sz="0" w:space="0" w:color="auto"/>
        <w:left w:val="none" w:sz="0" w:space="0" w:color="auto"/>
        <w:bottom w:val="none" w:sz="0" w:space="0" w:color="auto"/>
        <w:right w:val="none" w:sz="0" w:space="0" w:color="auto"/>
      </w:divBdr>
      <w:divsChild>
        <w:div w:id="327825510">
          <w:marLeft w:val="0"/>
          <w:marRight w:val="0"/>
          <w:marTop w:val="0"/>
          <w:marBottom w:val="0"/>
          <w:divBdr>
            <w:top w:val="none" w:sz="0" w:space="0" w:color="auto"/>
            <w:left w:val="none" w:sz="0" w:space="0" w:color="auto"/>
            <w:bottom w:val="none" w:sz="0" w:space="0" w:color="auto"/>
            <w:right w:val="none" w:sz="0" w:space="0" w:color="auto"/>
          </w:divBdr>
        </w:div>
        <w:div w:id="525994287">
          <w:marLeft w:val="0"/>
          <w:marRight w:val="0"/>
          <w:marTop w:val="0"/>
          <w:marBottom w:val="0"/>
          <w:divBdr>
            <w:top w:val="none" w:sz="0" w:space="0" w:color="auto"/>
            <w:left w:val="none" w:sz="0" w:space="0" w:color="auto"/>
            <w:bottom w:val="none" w:sz="0" w:space="0" w:color="auto"/>
            <w:right w:val="none" w:sz="0" w:space="0" w:color="auto"/>
          </w:divBdr>
        </w:div>
        <w:div w:id="1116680253">
          <w:marLeft w:val="0"/>
          <w:marRight w:val="0"/>
          <w:marTop w:val="0"/>
          <w:marBottom w:val="0"/>
          <w:divBdr>
            <w:top w:val="none" w:sz="0" w:space="0" w:color="auto"/>
            <w:left w:val="none" w:sz="0" w:space="0" w:color="auto"/>
            <w:bottom w:val="none" w:sz="0" w:space="0" w:color="auto"/>
            <w:right w:val="none" w:sz="0" w:space="0" w:color="auto"/>
          </w:divBdr>
        </w:div>
        <w:div w:id="1754006318">
          <w:marLeft w:val="0"/>
          <w:marRight w:val="0"/>
          <w:marTop w:val="0"/>
          <w:marBottom w:val="0"/>
          <w:divBdr>
            <w:top w:val="none" w:sz="0" w:space="0" w:color="auto"/>
            <w:left w:val="none" w:sz="0" w:space="0" w:color="auto"/>
            <w:bottom w:val="none" w:sz="0" w:space="0" w:color="auto"/>
            <w:right w:val="none" w:sz="0" w:space="0" w:color="auto"/>
          </w:divBdr>
        </w:div>
        <w:div w:id="1945646501">
          <w:marLeft w:val="0"/>
          <w:marRight w:val="0"/>
          <w:marTop w:val="0"/>
          <w:marBottom w:val="0"/>
          <w:divBdr>
            <w:top w:val="none" w:sz="0" w:space="0" w:color="auto"/>
            <w:left w:val="none" w:sz="0" w:space="0" w:color="auto"/>
            <w:bottom w:val="none" w:sz="0" w:space="0" w:color="auto"/>
            <w:right w:val="none" w:sz="0" w:space="0" w:color="auto"/>
          </w:divBdr>
        </w:div>
      </w:divsChild>
    </w:div>
    <w:div w:id="801113909">
      <w:bodyDiv w:val="1"/>
      <w:marLeft w:val="0"/>
      <w:marRight w:val="0"/>
      <w:marTop w:val="0"/>
      <w:marBottom w:val="0"/>
      <w:divBdr>
        <w:top w:val="none" w:sz="0" w:space="0" w:color="auto"/>
        <w:left w:val="none" w:sz="0" w:space="0" w:color="auto"/>
        <w:bottom w:val="none" w:sz="0" w:space="0" w:color="auto"/>
        <w:right w:val="none" w:sz="0" w:space="0" w:color="auto"/>
      </w:divBdr>
      <w:divsChild>
        <w:div w:id="1741826439">
          <w:marLeft w:val="0"/>
          <w:marRight w:val="0"/>
          <w:marTop w:val="0"/>
          <w:marBottom w:val="0"/>
          <w:divBdr>
            <w:top w:val="none" w:sz="0" w:space="0" w:color="auto"/>
            <w:left w:val="none" w:sz="0" w:space="0" w:color="auto"/>
            <w:bottom w:val="none" w:sz="0" w:space="0" w:color="auto"/>
            <w:right w:val="none" w:sz="0" w:space="0" w:color="auto"/>
          </w:divBdr>
          <w:divsChild>
            <w:div w:id="1249071492">
              <w:marLeft w:val="0"/>
              <w:marRight w:val="0"/>
              <w:marTop w:val="0"/>
              <w:marBottom w:val="0"/>
              <w:divBdr>
                <w:top w:val="none" w:sz="0" w:space="0" w:color="auto"/>
                <w:left w:val="none" w:sz="0" w:space="0" w:color="auto"/>
                <w:bottom w:val="none" w:sz="0" w:space="0" w:color="auto"/>
                <w:right w:val="none" w:sz="0" w:space="0" w:color="auto"/>
              </w:divBdr>
              <w:divsChild>
                <w:div w:id="528370421">
                  <w:marLeft w:val="-225"/>
                  <w:marRight w:val="-225"/>
                  <w:marTop w:val="0"/>
                  <w:marBottom w:val="0"/>
                  <w:divBdr>
                    <w:top w:val="none" w:sz="0" w:space="0" w:color="auto"/>
                    <w:left w:val="none" w:sz="0" w:space="0" w:color="auto"/>
                    <w:bottom w:val="none" w:sz="0" w:space="0" w:color="auto"/>
                    <w:right w:val="none" w:sz="0" w:space="0" w:color="auto"/>
                  </w:divBdr>
                  <w:divsChild>
                    <w:div w:id="13014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4138">
          <w:marLeft w:val="0"/>
          <w:marRight w:val="0"/>
          <w:marTop w:val="0"/>
          <w:marBottom w:val="0"/>
          <w:divBdr>
            <w:top w:val="none" w:sz="0" w:space="0" w:color="auto"/>
            <w:left w:val="none" w:sz="0" w:space="0" w:color="auto"/>
            <w:bottom w:val="none" w:sz="0" w:space="0" w:color="auto"/>
            <w:right w:val="none" w:sz="0" w:space="0" w:color="auto"/>
          </w:divBdr>
          <w:divsChild>
            <w:div w:id="1240019314">
              <w:marLeft w:val="0"/>
              <w:marRight w:val="0"/>
              <w:marTop w:val="0"/>
              <w:marBottom w:val="0"/>
              <w:divBdr>
                <w:top w:val="none" w:sz="0" w:space="0" w:color="auto"/>
                <w:left w:val="none" w:sz="0" w:space="0" w:color="auto"/>
                <w:bottom w:val="none" w:sz="0" w:space="0" w:color="auto"/>
                <w:right w:val="none" w:sz="0" w:space="0" w:color="auto"/>
              </w:divBdr>
              <w:divsChild>
                <w:div w:id="144646026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82604972">
      <w:bodyDiv w:val="1"/>
      <w:marLeft w:val="0"/>
      <w:marRight w:val="0"/>
      <w:marTop w:val="0"/>
      <w:marBottom w:val="0"/>
      <w:divBdr>
        <w:top w:val="none" w:sz="0" w:space="0" w:color="auto"/>
        <w:left w:val="none" w:sz="0" w:space="0" w:color="auto"/>
        <w:bottom w:val="none" w:sz="0" w:space="0" w:color="auto"/>
        <w:right w:val="none" w:sz="0" w:space="0" w:color="auto"/>
      </w:divBdr>
    </w:div>
    <w:div w:id="1181090220">
      <w:bodyDiv w:val="1"/>
      <w:marLeft w:val="0"/>
      <w:marRight w:val="0"/>
      <w:marTop w:val="0"/>
      <w:marBottom w:val="0"/>
      <w:divBdr>
        <w:top w:val="none" w:sz="0" w:space="0" w:color="auto"/>
        <w:left w:val="none" w:sz="0" w:space="0" w:color="auto"/>
        <w:bottom w:val="none" w:sz="0" w:space="0" w:color="auto"/>
        <w:right w:val="none" w:sz="0" w:space="0" w:color="auto"/>
      </w:divBdr>
    </w:div>
    <w:div w:id="1406147422">
      <w:bodyDiv w:val="1"/>
      <w:marLeft w:val="0"/>
      <w:marRight w:val="0"/>
      <w:marTop w:val="0"/>
      <w:marBottom w:val="0"/>
      <w:divBdr>
        <w:top w:val="none" w:sz="0" w:space="0" w:color="auto"/>
        <w:left w:val="none" w:sz="0" w:space="0" w:color="auto"/>
        <w:bottom w:val="none" w:sz="0" w:space="0" w:color="auto"/>
        <w:right w:val="none" w:sz="0" w:space="0" w:color="auto"/>
      </w:divBdr>
      <w:divsChild>
        <w:div w:id="322052170">
          <w:marLeft w:val="0"/>
          <w:marRight w:val="0"/>
          <w:marTop w:val="0"/>
          <w:marBottom w:val="0"/>
          <w:divBdr>
            <w:top w:val="none" w:sz="0" w:space="0" w:color="auto"/>
            <w:left w:val="none" w:sz="0" w:space="0" w:color="auto"/>
            <w:bottom w:val="none" w:sz="0" w:space="0" w:color="auto"/>
            <w:right w:val="none" w:sz="0" w:space="0" w:color="auto"/>
          </w:divBdr>
          <w:divsChild>
            <w:div w:id="1525167922">
              <w:marLeft w:val="0"/>
              <w:marRight w:val="0"/>
              <w:marTop w:val="0"/>
              <w:marBottom w:val="0"/>
              <w:divBdr>
                <w:top w:val="none" w:sz="0" w:space="0" w:color="auto"/>
                <w:left w:val="none" w:sz="0" w:space="0" w:color="auto"/>
                <w:bottom w:val="none" w:sz="0" w:space="0" w:color="auto"/>
                <w:right w:val="none" w:sz="0" w:space="0" w:color="auto"/>
              </w:divBdr>
              <w:divsChild>
                <w:div w:id="1595702250">
                  <w:marLeft w:val="-225"/>
                  <w:marRight w:val="-225"/>
                  <w:marTop w:val="0"/>
                  <w:marBottom w:val="0"/>
                  <w:divBdr>
                    <w:top w:val="none" w:sz="0" w:space="0" w:color="auto"/>
                    <w:left w:val="none" w:sz="0" w:space="0" w:color="auto"/>
                    <w:bottom w:val="none" w:sz="0" w:space="0" w:color="auto"/>
                    <w:right w:val="none" w:sz="0" w:space="0" w:color="auto"/>
                  </w:divBdr>
                  <w:divsChild>
                    <w:div w:id="18137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1271">
          <w:marLeft w:val="0"/>
          <w:marRight w:val="0"/>
          <w:marTop w:val="0"/>
          <w:marBottom w:val="0"/>
          <w:divBdr>
            <w:top w:val="none" w:sz="0" w:space="0" w:color="auto"/>
            <w:left w:val="none" w:sz="0" w:space="0" w:color="auto"/>
            <w:bottom w:val="none" w:sz="0" w:space="0" w:color="auto"/>
            <w:right w:val="none" w:sz="0" w:space="0" w:color="auto"/>
          </w:divBdr>
          <w:divsChild>
            <w:div w:id="1472597425">
              <w:marLeft w:val="0"/>
              <w:marRight w:val="0"/>
              <w:marTop w:val="0"/>
              <w:marBottom w:val="0"/>
              <w:divBdr>
                <w:top w:val="none" w:sz="0" w:space="0" w:color="auto"/>
                <w:left w:val="none" w:sz="0" w:space="0" w:color="auto"/>
                <w:bottom w:val="none" w:sz="0" w:space="0" w:color="auto"/>
                <w:right w:val="none" w:sz="0" w:space="0" w:color="auto"/>
              </w:divBdr>
              <w:divsChild>
                <w:div w:id="14031390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59805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91E01CDB00B741B75EC331D1600BBD" ma:contentTypeVersion="11" ma:contentTypeDescription="Create a new document." ma:contentTypeScope="" ma:versionID="60796d1448bf4af4be045477c5b37861">
  <xsd:schema xmlns:xsd="http://www.w3.org/2001/XMLSchema" xmlns:xs="http://www.w3.org/2001/XMLSchema" xmlns:p="http://schemas.microsoft.com/office/2006/metadata/properties" xmlns:ns2="bc4f308d-9a63-4d30-bdef-3bf1d01b4d31" xmlns:ns3="0886def9-14a0-41ba-8867-dc927752a0fe" targetNamespace="http://schemas.microsoft.com/office/2006/metadata/properties" ma:root="true" ma:fieldsID="f3c6d264d5bf384ad4ffbfd581e998ef" ns2:_="" ns3:_="">
    <xsd:import namespace="bc4f308d-9a63-4d30-bdef-3bf1d01b4d31"/>
    <xsd:import namespace="0886def9-14a0-41ba-8867-dc927752a0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f308d-9a63-4d30-bdef-3bf1d01b4d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01d558d-d313-4f1d-868c-6b3a2833dc8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86def9-14a0-41ba-8867-dc927752a0f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c13d9d-213d-4380-aade-5c6d08c0ff4f}" ma:internalName="TaxCatchAll" ma:showField="CatchAllData" ma:web="0886def9-14a0-41ba-8867-dc927752a0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886def9-14a0-41ba-8867-dc927752a0fe" xsi:nil="true"/>
    <lcf76f155ced4ddcb4097134ff3c332f xmlns="bc4f308d-9a63-4d30-bdef-3bf1d01b4d3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F849219-F1AA-4E05-94D1-E4D4BB6910B1}">
  <ds:schemaRefs>
    <ds:schemaRef ds:uri="http://schemas.microsoft.com/sharepoint/v3/contenttype/forms"/>
  </ds:schemaRefs>
</ds:datastoreItem>
</file>

<file path=customXml/itemProps2.xml><?xml version="1.0" encoding="utf-8"?>
<ds:datastoreItem xmlns:ds="http://schemas.openxmlformats.org/officeDocument/2006/customXml" ds:itemID="{215765E3-D765-4A32-B469-4E38154E6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f308d-9a63-4d30-bdef-3bf1d01b4d31"/>
    <ds:schemaRef ds:uri="0886def9-14a0-41ba-8867-dc927752a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42685B-3CF2-4342-83CC-2810E3CA61AA}">
  <ds:schemaRefs>
    <ds:schemaRef ds:uri="http://schemas.microsoft.com/office/2006/metadata/properties"/>
    <ds:schemaRef ds:uri="http://schemas.microsoft.com/office/infopath/2007/PartnerControls"/>
    <ds:schemaRef ds:uri="0886def9-14a0-41ba-8867-dc927752a0fe"/>
    <ds:schemaRef ds:uri="bc4f308d-9a63-4d30-bdef-3bf1d01b4d31"/>
  </ds:schemaRefs>
</ds:datastoreItem>
</file>

<file path=customXml/itemProps4.xml><?xml version="1.0" encoding="utf-8"?>
<ds:datastoreItem xmlns:ds="http://schemas.openxmlformats.org/officeDocument/2006/customXml" ds:itemID="{F1FD760F-46BA-49E4-A875-D617C65AB4B8}">
  <ds:schemaRefs>
    <ds:schemaRef ds:uri="http://schemas.openxmlformats.org/officeDocument/2006/bibliography"/>
  </ds:schemaRefs>
</ds:datastoreItem>
</file>

<file path=customXml/itemProps5.xml><?xml version="1.0" encoding="utf-8"?>
<ds:datastoreItem xmlns:ds="http://schemas.openxmlformats.org/officeDocument/2006/customXml" ds:itemID="{256A0D14-AF85-404F-B5C9-30D0A028BB6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2086</Words>
  <Characters>11894</Characters>
  <Application>Microsoft Office Word</Application>
  <DocSecurity>0</DocSecurity>
  <Lines>99</Lines>
  <Paragraphs>27</Paragraphs>
  <ScaleCrop>false</ScaleCrop>
  <Company>ActionAid</Company>
  <LinksUpToDate>false</LinksUpToDate>
  <CharactersWithSpaces>13953</CharactersWithSpaces>
  <SharedDoc>false</SharedDoc>
  <HLinks>
    <vt:vector size="78" baseType="variant">
      <vt:variant>
        <vt:i4>1245235</vt:i4>
      </vt:variant>
      <vt:variant>
        <vt:i4>74</vt:i4>
      </vt:variant>
      <vt:variant>
        <vt:i4>0</vt:i4>
      </vt:variant>
      <vt:variant>
        <vt:i4>5</vt:i4>
      </vt:variant>
      <vt:variant>
        <vt:lpwstr/>
      </vt:variant>
      <vt:variant>
        <vt:lpwstr>_Toc175060134</vt:lpwstr>
      </vt:variant>
      <vt:variant>
        <vt:i4>1245235</vt:i4>
      </vt:variant>
      <vt:variant>
        <vt:i4>68</vt:i4>
      </vt:variant>
      <vt:variant>
        <vt:i4>0</vt:i4>
      </vt:variant>
      <vt:variant>
        <vt:i4>5</vt:i4>
      </vt:variant>
      <vt:variant>
        <vt:lpwstr/>
      </vt:variant>
      <vt:variant>
        <vt:lpwstr>_Toc175060133</vt:lpwstr>
      </vt:variant>
      <vt:variant>
        <vt:i4>1245235</vt:i4>
      </vt:variant>
      <vt:variant>
        <vt:i4>62</vt:i4>
      </vt:variant>
      <vt:variant>
        <vt:i4>0</vt:i4>
      </vt:variant>
      <vt:variant>
        <vt:i4>5</vt:i4>
      </vt:variant>
      <vt:variant>
        <vt:lpwstr/>
      </vt:variant>
      <vt:variant>
        <vt:lpwstr>_Toc175060132</vt:lpwstr>
      </vt:variant>
      <vt:variant>
        <vt:i4>1245235</vt:i4>
      </vt:variant>
      <vt:variant>
        <vt:i4>56</vt:i4>
      </vt:variant>
      <vt:variant>
        <vt:i4>0</vt:i4>
      </vt:variant>
      <vt:variant>
        <vt:i4>5</vt:i4>
      </vt:variant>
      <vt:variant>
        <vt:lpwstr/>
      </vt:variant>
      <vt:variant>
        <vt:lpwstr>_Toc175060131</vt:lpwstr>
      </vt:variant>
      <vt:variant>
        <vt:i4>1245235</vt:i4>
      </vt:variant>
      <vt:variant>
        <vt:i4>50</vt:i4>
      </vt:variant>
      <vt:variant>
        <vt:i4>0</vt:i4>
      </vt:variant>
      <vt:variant>
        <vt:i4>5</vt:i4>
      </vt:variant>
      <vt:variant>
        <vt:lpwstr/>
      </vt:variant>
      <vt:variant>
        <vt:lpwstr>_Toc175060130</vt:lpwstr>
      </vt:variant>
      <vt:variant>
        <vt:i4>1179699</vt:i4>
      </vt:variant>
      <vt:variant>
        <vt:i4>44</vt:i4>
      </vt:variant>
      <vt:variant>
        <vt:i4>0</vt:i4>
      </vt:variant>
      <vt:variant>
        <vt:i4>5</vt:i4>
      </vt:variant>
      <vt:variant>
        <vt:lpwstr/>
      </vt:variant>
      <vt:variant>
        <vt:lpwstr>_Toc175060129</vt:lpwstr>
      </vt:variant>
      <vt:variant>
        <vt:i4>1179699</vt:i4>
      </vt:variant>
      <vt:variant>
        <vt:i4>38</vt:i4>
      </vt:variant>
      <vt:variant>
        <vt:i4>0</vt:i4>
      </vt:variant>
      <vt:variant>
        <vt:i4>5</vt:i4>
      </vt:variant>
      <vt:variant>
        <vt:lpwstr/>
      </vt:variant>
      <vt:variant>
        <vt:lpwstr>_Toc175060128</vt:lpwstr>
      </vt:variant>
      <vt:variant>
        <vt:i4>1179699</vt:i4>
      </vt:variant>
      <vt:variant>
        <vt:i4>32</vt:i4>
      </vt:variant>
      <vt:variant>
        <vt:i4>0</vt:i4>
      </vt:variant>
      <vt:variant>
        <vt:i4>5</vt:i4>
      </vt:variant>
      <vt:variant>
        <vt:lpwstr/>
      </vt:variant>
      <vt:variant>
        <vt:lpwstr>_Toc175060127</vt:lpwstr>
      </vt:variant>
      <vt:variant>
        <vt:i4>1179699</vt:i4>
      </vt:variant>
      <vt:variant>
        <vt:i4>26</vt:i4>
      </vt:variant>
      <vt:variant>
        <vt:i4>0</vt:i4>
      </vt:variant>
      <vt:variant>
        <vt:i4>5</vt:i4>
      </vt:variant>
      <vt:variant>
        <vt:lpwstr/>
      </vt:variant>
      <vt:variant>
        <vt:lpwstr>_Toc175060126</vt:lpwstr>
      </vt:variant>
      <vt:variant>
        <vt:i4>1179699</vt:i4>
      </vt:variant>
      <vt:variant>
        <vt:i4>20</vt:i4>
      </vt:variant>
      <vt:variant>
        <vt:i4>0</vt:i4>
      </vt:variant>
      <vt:variant>
        <vt:i4>5</vt:i4>
      </vt:variant>
      <vt:variant>
        <vt:lpwstr/>
      </vt:variant>
      <vt:variant>
        <vt:lpwstr>_Toc175060125</vt:lpwstr>
      </vt:variant>
      <vt:variant>
        <vt:i4>1179699</vt:i4>
      </vt:variant>
      <vt:variant>
        <vt:i4>14</vt:i4>
      </vt:variant>
      <vt:variant>
        <vt:i4>0</vt:i4>
      </vt:variant>
      <vt:variant>
        <vt:i4>5</vt:i4>
      </vt:variant>
      <vt:variant>
        <vt:lpwstr/>
      </vt:variant>
      <vt:variant>
        <vt:lpwstr>_Toc175060124</vt:lpwstr>
      </vt:variant>
      <vt:variant>
        <vt:i4>1179699</vt:i4>
      </vt:variant>
      <vt:variant>
        <vt:i4>8</vt:i4>
      </vt:variant>
      <vt:variant>
        <vt:i4>0</vt:i4>
      </vt:variant>
      <vt:variant>
        <vt:i4>5</vt:i4>
      </vt:variant>
      <vt:variant>
        <vt:lpwstr/>
      </vt:variant>
      <vt:variant>
        <vt:lpwstr>_Toc175060123</vt:lpwstr>
      </vt:variant>
      <vt:variant>
        <vt:i4>1179699</vt:i4>
      </vt:variant>
      <vt:variant>
        <vt:i4>2</vt:i4>
      </vt:variant>
      <vt:variant>
        <vt:i4>0</vt:i4>
      </vt:variant>
      <vt:variant>
        <vt:i4>5</vt:i4>
      </vt:variant>
      <vt:variant>
        <vt:lpwstr/>
      </vt:variant>
      <vt:variant>
        <vt:lpwstr>_Toc175060122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RFP-RFQ-Template</dc:title>
  <dc:subject/>
  <dc:creator>ActionAid</dc:creator>
  <cp:keywords/>
  <dc:description>Have feedback from AAUK and AAI IS teams</dc:description>
  <cp:lastModifiedBy>Nerida Williams</cp:lastModifiedBy>
  <cp:revision>4</cp:revision>
  <cp:lastPrinted>2025-07-31T10:36:00Z</cp:lastPrinted>
  <dcterms:created xsi:type="dcterms:W3CDTF">2025-08-27T13:52:00Z</dcterms:created>
  <dcterms:modified xsi:type="dcterms:W3CDTF">2025-08-28T05:45:00Z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Q4XZRXPAEKW2-30-46</vt:lpwstr>
  </property>
  <property fmtid="{D5CDD505-2E9C-101B-9397-08002B2CF9AE}" pid="3" name="_dlc_DocIdItemGuid">
    <vt:lpwstr>62fa3ce5-d327-42b7-9698-240fa5dffacb</vt:lpwstr>
  </property>
  <property fmtid="{D5CDD505-2E9C-101B-9397-08002B2CF9AE}" pid="4" name="_dlc_DocIdUrl">
    <vt:lpwstr>https://hive.actionaid.org/aa3/UK/Procurement/_layouts/DocIdRedir.aspx?ID=Q4XZRXPAEKW2-30-46, Q4XZRXPAEKW2-30-46</vt:lpwstr>
  </property>
  <property fmtid="{D5CDD505-2E9C-101B-9397-08002B2CF9AE}" pid="5" name="Tags">
    <vt:lpwstr/>
  </property>
  <property fmtid="{D5CDD505-2E9C-101B-9397-08002B2CF9AE}" pid="6" name="display_urn:schemas-microsoft-com:office:office#Editor">
    <vt:lpwstr>Susan Castley</vt:lpwstr>
  </property>
  <property fmtid="{D5CDD505-2E9C-101B-9397-08002B2CF9AE}" pid="7" name="display_urn:schemas-microsoft-com:office:office#Author">
    <vt:lpwstr>Susan Castley</vt:lpwstr>
  </property>
  <property fmtid="{D5CDD505-2E9C-101B-9397-08002B2CF9AE}" pid="8" name="ContentTypeId">
    <vt:lpwstr>0x0101003E91E01CDB00B741B75EC331D1600BBD</vt:lpwstr>
  </property>
  <property fmtid="{D5CDD505-2E9C-101B-9397-08002B2CF9AE}" pid="9" name="MediaServiceImageTags">
    <vt:lpwstr/>
  </property>
</Properties>
</file>